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152B" w:rsidRDefault="00FA152B" w:rsidP="00FA152B">
      <w:pPr>
        <w:pStyle w:val="centrado"/>
        <w:spacing w:line="270" w:lineRule="atLeast"/>
        <w:jc w:val="center"/>
        <w:rPr>
          <w:rFonts w:ascii="Arial" w:hAnsi="Arial" w:cs="Arial"/>
          <w:color w:val="000000"/>
          <w:sz w:val="21"/>
          <w:szCs w:val="21"/>
        </w:rPr>
      </w:pPr>
      <w:bookmarkStart w:id="0" w:name="ANEXO_1"/>
      <w:r>
        <w:rPr>
          <w:rFonts w:ascii="Arial" w:hAnsi="Arial" w:cs="Arial"/>
          <w:b/>
          <w:bCs/>
          <w:color w:val="244700"/>
          <w:sz w:val="21"/>
          <w:szCs w:val="21"/>
        </w:rPr>
        <w:t>ANEXO 1.</w:t>
      </w:r>
      <w:bookmarkEnd w:id="0"/>
    </w:p>
    <w:p w:rsidR="00FA152B" w:rsidRDefault="00FA152B" w:rsidP="00FA152B">
      <w:pPr>
        <w:pStyle w:val="centrado"/>
        <w:spacing w:line="270" w:lineRule="atLeast"/>
        <w:jc w:val="center"/>
        <w:rPr>
          <w:rFonts w:ascii="Arial" w:hAnsi="Arial" w:cs="Arial"/>
          <w:color w:val="000000"/>
          <w:sz w:val="21"/>
          <w:szCs w:val="21"/>
        </w:rPr>
      </w:pPr>
      <w:r>
        <w:rPr>
          <w:rStyle w:val="baj"/>
          <w:rFonts w:ascii="Arial" w:hAnsi="Arial" w:cs="Arial"/>
          <w:b/>
          <w:bCs/>
          <w:color w:val="244700"/>
          <w:sz w:val="21"/>
          <w:szCs w:val="21"/>
        </w:rPr>
        <w:t>DEFINICIONES.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Absorción: </w:t>
      </w:r>
      <w:r>
        <w:rPr>
          <w:rFonts w:ascii="Arial" w:hAnsi="Arial" w:cs="Arial"/>
          <w:color w:val="000000"/>
          <w:sz w:val="21"/>
          <w:szCs w:val="21"/>
        </w:rPr>
        <w:t>Es un proceso de separación de una sustancia contaminante en estado gaseoso mediante “lavado” con un líquido, que es llamado absorbente.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Aceite de desecho o usado: </w:t>
      </w:r>
      <w:r>
        <w:rPr>
          <w:rFonts w:ascii="Arial" w:hAnsi="Arial" w:cs="Arial"/>
          <w:color w:val="000000"/>
          <w:sz w:val="21"/>
          <w:szCs w:val="21"/>
        </w:rPr>
        <w:t>Todo aceite lubricante, de motor, de transmisión o hidráulico con base mineral o sintética de desecho que por efectos de su utilización, se haya vuelto inadecuado para el uso asignado inicialmente. Estos aceites son clasificados como residuos peligrosos por el Anexo I, numerales 8 y 9 del Convenio de Basilea, el cual fue ratificado por Colombia mediante la Ley </w:t>
      </w:r>
      <w:hyperlink r:id="rId4" w:anchor="253" w:history="1">
        <w:r>
          <w:rPr>
            <w:rStyle w:val="Hipervnculo"/>
            <w:rFonts w:ascii="Arial" w:hAnsi="Arial" w:cs="Arial"/>
            <w:color w:val="4DB052"/>
            <w:sz w:val="21"/>
            <w:szCs w:val="21"/>
          </w:rPr>
          <w:t>253</w:t>
        </w:r>
      </w:hyperlink>
      <w:r>
        <w:rPr>
          <w:rFonts w:ascii="Arial" w:hAnsi="Arial" w:cs="Arial"/>
          <w:color w:val="000000"/>
          <w:sz w:val="21"/>
          <w:szCs w:val="21"/>
        </w:rPr>
        <w:t> de enero 9 de 1996.</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Aceite usado tratado: </w:t>
      </w:r>
      <w:r>
        <w:rPr>
          <w:rFonts w:ascii="Arial" w:hAnsi="Arial" w:cs="Arial"/>
          <w:color w:val="000000"/>
          <w:sz w:val="21"/>
          <w:szCs w:val="21"/>
        </w:rPr>
        <w:t>Entiéndase como aceite usado tratado aquel que ha sido sometido mediante medios físicos, químicos o biológicos a un proceso de limpieza de elementos tales como sedimentos, compuestos de cloro, metales pesados, solventes y otros elementos provenientes de aditivos y de usos originales como aceite lubricante en vehículos o sistemas industriales, a excepción de aquellos usados como aceites dieléctricos en transformadores, equipos de refrigeración entre otros, hasta niveles aceptables de tal forma que pueden ser usados para su aprovechamiento energético como combustibles en actividades industriales.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Actividad Forestal con fines comerciales: </w:t>
      </w:r>
      <w:r>
        <w:rPr>
          <w:rFonts w:ascii="Arial" w:hAnsi="Arial" w:cs="Arial"/>
          <w:color w:val="000000"/>
          <w:sz w:val="21"/>
          <w:szCs w:val="21"/>
        </w:rPr>
        <w:t>Es el cultivo de especies arbóreas de cualquier tamaño originado por la intervención directa del hombre con fines comerciales o industriales y que está en condiciones de producir madera, productos forestales no maderables y subproductos.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Acuífero: </w:t>
      </w:r>
      <w:r>
        <w:rPr>
          <w:rFonts w:ascii="Arial" w:hAnsi="Arial" w:cs="Arial"/>
          <w:color w:val="000000"/>
          <w:sz w:val="21"/>
          <w:szCs w:val="21"/>
        </w:rPr>
        <w:t>Unidad de roca o sedimento, capaz de almacenar y transmitir agua en cantidades significativas.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Adsorción: </w:t>
      </w:r>
      <w:r>
        <w:rPr>
          <w:rFonts w:ascii="Arial" w:hAnsi="Arial" w:cs="Arial"/>
          <w:color w:val="000000"/>
          <w:sz w:val="21"/>
          <w:szCs w:val="21"/>
        </w:rPr>
        <w:t>Es un proceso de separación que se basa en la capacidad que tienen ciertos sólidos para remover en forma preferencial, componentes gaseosos o líquidos de una corriente. Las moléculas del vapor o gas contaminante, presentes en una corriente residual, se acumulan en la superficie del material sólido. Al medio adsorbente sólido, se le llama adsorbente (por ejemplo: carbón activado, zeolitas, etc.), mientras que el gas o vapor adsorbido se llama adsorbato.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Aguas Estuarinas: </w:t>
      </w:r>
      <w:r>
        <w:rPr>
          <w:rFonts w:ascii="Arial" w:hAnsi="Arial" w:cs="Arial"/>
          <w:color w:val="000000"/>
          <w:sz w:val="21"/>
          <w:szCs w:val="21"/>
        </w:rPr>
        <w:t>Son cuerpos de agua, donde la desembocadura de un río se abre al mar. Se caracterizan por la dilución de agua marina con los aportes de agua dulce proveniente del continente.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Aguas Lluvias (ALL): </w:t>
      </w:r>
      <w:r>
        <w:rPr>
          <w:rFonts w:ascii="Arial" w:hAnsi="Arial" w:cs="Arial"/>
          <w:color w:val="000000"/>
          <w:sz w:val="21"/>
          <w:szCs w:val="21"/>
        </w:rPr>
        <w:t>Aquellas recolectadas y almacenadas en los momentos y períodos de lluvias por cualquier mecanismo para su uso inmediato.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Aguas Residuales Domésticas (ARD): </w:t>
      </w:r>
      <w:r>
        <w:rPr>
          <w:rFonts w:ascii="Arial" w:hAnsi="Arial" w:cs="Arial"/>
          <w:color w:val="000000"/>
          <w:sz w:val="21"/>
          <w:szCs w:val="21"/>
        </w:rPr>
        <w:t>Desechos líquidos provenientes de la actividad doméstica en residencias, edificios e instituciones.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Aguas Residuales Industriales (ARI): </w:t>
      </w:r>
      <w:r>
        <w:rPr>
          <w:rFonts w:ascii="Arial" w:hAnsi="Arial" w:cs="Arial"/>
          <w:color w:val="000000"/>
          <w:sz w:val="21"/>
          <w:szCs w:val="21"/>
        </w:rPr>
        <w:t>Aguas derivadas de fuentes o procesos industriales.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lastRenderedPageBreak/>
        <w:t>Aguas Subterráneas: </w:t>
      </w:r>
      <w:r>
        <w:rPr>
          <w:rFonts w:ascii="Arial" w:hAnsi="Arial" w:cs="Arial"/>
          <w:color w:val="000000"/>
          <w:sz w:val="21"/>
          <w:szCs w:val="21"/>
        </w:rPr>
        <w:t>Se entiende por aguas subterráneas las subálveas y las ocultas debajo de la superficie del suelo o del fondo marino que brota de forma natural como las fuentes y manantiales captados en el sitio de afloramiento o las que requieren para su alumbramiento obras como pozos, galerías filtrantes u otras similares.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Arroyo: </w:t>
      </w:r>
      <w:r>
        <w:rPr>
          <w:rFonts w:ascii="Arial" w:hAnsi="Arial" w:cs="Arial"/>
          <w:color w:val="000000"/>
          <w:sz w:val="21"/>
          <w:szCs w:val="21"/>
        </w:rPr>
        <w:t>Curso de agua pequeño y poco profundo, por lo general de flujo permanente y en cierto modo turbulento.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Bagazo de caña: </w:t>
      </w:r>
      <w:r>
        <w:rPr>
          <w:rFonts w:ascii="Arial" w:hAnsi="Arial" w:cs="Arial"/>
          <w:color w:val="000000"/>
          <w:sz w:val="21"/>
          <w:szCs w:val="21"/>
        </w:rPr>
        <w:t>Es un residuo vegetal que resulta de los procesos de poscosecha de la caña de azúcar y de la caña panelera. Es utilizado en la industria de alimentos (ingenios azucareros) en los procesos de generación de vapor y también para generar electricidad.</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También se utiliza como materia prima (pulpa) para la fabricación de papel; esta última industria también utiliza el recurso en sus procesos de generación de vapor y calor directo.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Bienes consumibles: </w:t>
      </w:r>
      <w:r>
        <w:rPr>
          <w:rFonts w:ascii="Arial" w:hAnsi="Arial" w:cs="Arial"/>
          <w:color w:val="000000"/>
          <w:sz w:val="21"/>
          <w:szCs w:val="21"/>
        </w:rPr>
        <w:t>Los insumos (o productos de entrada) indispensables para cualquier proceso productivo o servicio, pero que no quedan incorporados físicamente en ellos.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Bienes elaborados y servicios ofrecidos: </w:t>
      </w:r>
      <w:r>
        <w:rPr>
          <w:rFonts w:ascii="Arial" w:hAnsi="Arial" w:cs="Arial"/>
          <w:color w:val="000000"/>
          <w:sz w:val="21"/>
          <w:szCs w:val="21"/>
        </w:rPr>
        <w:t>Son los que resultan de la actividad productiva (en el proceso productivo o servicio) del establecimiento o instalación.</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Brazo: </w:t>
      </w:r>
      <w:r>
        <w:rPr>
          <w:rFonts w:ascii="Arial" w:hAnsi="Arial" w:cs="Arial"/>
          <w:color w:val="000000"/>
          <w:sz w:val="21"/>
          <w:szCs w:val="21"/>
        </w:rPr>
        <w:t>Cauce natural y claramente diferenciado que contiene agua en movimiento, de forma permanente o periódica, y/o que enlaza dos masas de agua y/o tramos del mismo río.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Caño: </w:t>
      </w:r>
      <w:r>
        <w:rPr>
          <w:rFonts w:ascii="Arial" w:hAnsi="Arial" w:cs="Arial"/>
          <w:color w:val="000000"/>
          <w:sz w:val="21"/>
          <w:szCs w:val="21"/>
        </w:rPr>
        <w:t>Curso natural de agua de flujo intermitente propio de zonas planas.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Carbón coque: </w:t>
      </w:r>
      <w:r>
        <w:rPr>
          <w:rFonts w:ascii="Arial" w:hAnsi="Arial" w:cs="Arial"/>
          <w:color w:val="000000"/>
          <w:sz w:val="21"/>
          <w:szCs w:val="21"/>
        </w:rPr>
        <w:t>El término coque se aplica a un material sólido no fundible, de alto contenido de carbono, obtenido como resultado de la destilación del carbón mineral, petróleo y otros materiales carbonosos. El coque es utilizado básicamente en la siderurgia como materia prima para la producción de acero. El consumo final industrial del coque se refiere a las cargas de este recurso que se realizan en el alto horno de las siderúrgicas.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Carbón mineral: </w:t>
      </w:r>
      <w:r>
        <w:rPr>
          <w:rFonts w:ascii="Arial" w:hAnsi="Arial" w:cs="Arial"/>
          <w:color w:val="000000"/>
          <w:sz w:val="21"/>
          <w:szCs w:val="21"/>
        </w:rPr>
        <w:t>Es un mineral combustible sólido de color negro o marrón oscuro que contiene esencialmente carbono, así como pequeñas cantidades de hidrógeno, oxígeno, nitrógeno y otros elementos. Es el resultado de degradación de los restos de organismos vegetales durante largos períodos, por la acción del calor, presión y otros fenómenos físico-químicos. Este recurso energético se utiliza principalmente para la generación de electricidad en las centrales térmicas, en los procesos de generación de vapor (calderas) y en los procesos de calor directo (hornos).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Carbón vegetal: </w:t>
      </w:r>
      <w:r>
        <w:rPr>
          <w:rFonts w:ascii="Arial" w:hAnsi="Arial" w:cs="Arial"/>
          <w:color w:val="000000"/>
          <w:sz w:val="21"/>
          <w:szCs w:val="21"/>
        </w:rPr>
        <w:t xml:space="preserve">Denominado también carbón de palo es obtenido de la destilación destructiva de la madera en ausencia de oxígeno, en las carboneras. Este producto absorbe humedad, por lo cual suele contener entre un 10 y 15% de agua, además de un 0.5 a 1.0% de hidrógeno y entre un 2 y 3% de cenizas. Estas características varían según la calidad de la leña procesada para su producción. El uso de este recurso está muy generalizado en los procesos de cocción de establecimientos de comercio como restaurantes y asaderos. Es utilizado también en el sector residencial. En la industria, en algunos casos puede sustituir al coque en los procesos </w:t>
      </w:r>
      <w:r>
        <w:rPr>
          <w:rFonts w:ascii="Arial" w:hAnsi="Arial" w:cs="Arial"/>
          <w:color w:val="000000"/>
          <w:sz w:val="21"/>
          <w:szCs w:val="21"/>
        </w:rPr>
        <w:lastRenderedPageBreak/>
        <w:t>siderúrgicos, como también se pueden presentar algunos consumos finales en la industria ladrillera.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Cascarilla de arroz: </w:t>
      </w:r>
      <w:r>
        <w:rPr>
          <w:rFonts w:ascii="Arial" w:hAnsi="Arial" w:cs="Arial"/>
          <w:color w:val="000000"/>
          <w:sz w:val="21"/>
          <w:szCs w:val="21"/>
        </w:rPr>
        <w:t>Es el residuo vegetal obtenido después de realizar el proceso de trilla de los granos. El uso de este recurso como energético está orientado a alimentar los hogares de los hornos utilizados básicamente para la producción de ladrillo y cerámica.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Cascarilla de café: </w:t>
      </w:r>
      <w:r>
        <w:rPr>
          <w:rFonts w:ascii="Arial" w:hAnsi="Arial" w:cs="Arial"/>
          <w:color w:val="000000"/>
          <w:sz w:val="21"/>
          <w:szCs w:val="21"/>
        </w:rPr>
        <w:t>Es el residuo vegetal obtenido después de realizar el proceso de trilla de los granos. Su uso principal como energético se tiene en la alimentación de los hogares de los hornos utilizados básicamente para la producción de ladrillo y cerámica.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Ciénaga: </w:t>
      </w:r>
      <w:r>
        <w:rPr>
          <w:rFonts w:ascii="Arial" w:hAnsi="Arial" w:cs="Arial"/>
          <w:color w:val="000000"/>
          <w:sz w:val="21"/>
          <w:szCs w:val="21"/>
        </w:rPr>
        <w:t>Es un cuerpo de agua natural de poca profundidad alimentado por un río en los períodos lluviosos y de aguas altas, y con circulación del cuerpo de agua hacía el río, en las épocas secas de aguas bajas, que mantiene vegetación higrófila, incluso arbórea, adaptada a suelos saturados.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Condiciones de referencia: </w:t>
      </w:r>
      <w:r>
        <w:rPr>
          <w:rFonts w:ascii="Arial" w:hAnsi="Arial" w:cs="Arial"/>
          <w:color w:val="000000"/>
          <w:sz w:val="21"/>
          <w:szCs w:val="21"/>
        </w:rPr>
        <w:t>Son los valores de temperatura y presión con base en los cuales se fijan las normas de calidad del aire y de las emisiones, que respectivamente equivalen a 25°C y 760 mm de mercurio.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Consecuencia nociva: </w:t>
      </w:r>
      <w:r>
        <w:rPr>
          <w:rFonts w:ascii="Arial" w:hAnsi="Arial" w:cs="Arial"/>
          <w:color w:val="000000"/>
          <w:sz w:val="21"/>
          <w:szCs w:val="21"/>
        </w:rPr>
        <w:t>Es el resultado de incorporar al recurso hídrico una o varias sustancias contaminantes, que alteren las condiciones de calidad del recurso o que no puedan ser asimiladas por el mismo.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Conversión Catalítica: </w:t>
      </w:r>
      <w:r>
        <w:rPr>
          <w:rFonts w:ascii="Arial" w:hAnsi="Arial" w:cs="Arial"/>
          <w:color w:val="000000"/>
          <w:sz w:val="21"/>
          <w:szCs w:val="21"/>
        </w:rPr>
        <w:t>Proceso de descomposición o reducción catalítica de los contaminantes gaseosos. Un catalizador acelera la tasa de una reacción sin que él experimente un cambio químico; se utilizan por ejemplo, catalizadores de platino.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Cuerpo receptor: </w:t>
      </w:r>
      <w:r>
        <w:rPr>
          <w:rFonts w:ascii="Arial" w:hAnsi="Arial" w:cs="Arial"/>
          <w:color w:val="000000"/>
          <w:sz w:val="21"/>
          <w:szCs w:val="21"/>
        </w:rPr>
        <w:t>Cualquier masa de agua natural o de suelo que recibe la descarga del efluente final.</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Descarga continua: </w:t>
      </w:r>
      <w:r>
        <w:rPr>
          <w:rFonts w:ascii="Arial" w:hAnsi="Arial" w:cs="Arial"/>
          <w:color w:val="000000"/>
          <w:sz w:val="21"/>
          <w:szCs w:val="21"/>
        </w:rPr>
        <w:t>El caudal y la concentración del agua residual no varían, debido a que se derivan de un mismo ciclo productivo que no presenta cambios apreciables en el tiempo.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Descarga irregular: </w:t>
      </w:r>
      <w:r>
        <w:rPr>
          <w:rFonts w:ascii="Arial" w:hAnsi="Arial" w:cs="Arial"/>
          <w:color w:val="000000"/>
          <w:sz w:val="21"/>
          <w:szCs w:val="21"/>
        </w:rPr>
        <w:t>El tiempo de descarga y la producción no es constante creando una variación continua tanto en el caudal como en la carga contaminante.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Descarga periódica irregular: </w:t>
      </w:r>
      <w:r>
        <w:rPr>
          <w:rFonts w:ascii="Arial" w:hAnsi="Arial" w:cs="Arial"/>
          <w:color w:val="000000"/>
          <w:sz w:val="21"/>
          <w:szCs w:val="21"/>
        </w:rPr>
        <w:t>El tiempo entre descarga y descarga es constante, pero los ciclos productivos varían frecuentemente (aumento o disminución del volumen de producción), viéndose afectado el caudal y la concentración de los contaminantes.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Descarga periódica regular: </w:t>
      </w:r>
      <w:r>
        <w:rPr>
          <w:rFonts w:ascii="Arial" w:hAnsi="Arial" w:cs="Arial"/>
          <w:color w:val="000000"/>
          <w:sz w:val="21"/>
          <w:szCs w:val="21"/>
        </w:rPr>
        <w:t>El tiempo entre descarga y descarga es el mismo y los ciclos productivos no varían (volumen de producción constante), lo cual implica que no habrá alteraciones en el caudal y las concentraciones de los contaminantes permanecerán aproximadamente constantes.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lastRenderedPageBreak/>
        <w:t>Diésel Oil – ACPM: </w:t>
      </w:r>
      <w:r>
        <w:rPr>
          <w:rFonts w:ascii="Arial" w:hAnsi="Arial" w:cs="Arial"/>
          <w:color w:val="000000"/>
          <w:sz w:val="21"/>
          <w:szCs w:val="21"/>
        </w:rPr>
        <w:t>Es un combustible líquido que se obtiene de la destilación atmosférica del petróleo entre los 200 y 380 grados centígrados, es más pesado que el keroseno y se utiliza en máquinas diésel y otras máquinas de compresión-ignición. El uso de este combustible en la industria es generalizado y por su naturaleza y características físicas y químicas, se utiliza en todos los procesos explicados anteriormente en casi todo tipo de fábricas e industrias.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Embalse: </w:t>
      </w:r>
      <w:r>
        <w:rPr>
          <w:rFonts w:ascii="Arial" w:hAnsi="Arial" w:cs="Arial"/>
          <w:color w:val="000000"/>
          <w:sz w:val="21"/>
          <w:szCs w:val="21"/>
        </w:rPr>
        <w:t>Los embalses constituyen lagos o lagunas artificiales creados por el hombre para almacenar agua con fines de regulación de caudales, con el propósito de generación de electricidad, abastecimiento de agua para uso doméstico y riego y control de inundaciones, entre otros.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Emisión de ruido: </w:t>
      </w:r>
      <w:r>
        <w:rPr>
          <w:rFonts w:ascii="Arial" w:hAnsi="Arial" w:cs="Arial"/>
          <w:color w:val="000000"/>
          <w:sz w:val="21"/>
          <w:szCs w:val="21"/>
        </w:rPr>
        <w:t>Es la presión sonora que generada en cualesquiera condiciones, trascienda al medio ambiente o al espacio público.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Emulsiones y Suspensiones: </w:t>
      </w:r>
      <w:r>
        <w:rPr>
          <w:rFonts w:ascii="Arial" w:hAnsi="Arial" w:cs="Arial"/>
          <w:color w:val="000000"/>
          <w:sz w:val="21"/>
          <w:szCs w:val="21"/>
        </w:rPr>
        <w:t>Mezclas de combustibles en agua. Usadas principalmente por la industria en la generación de vapor.</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Espécimen: </w:t>
      </w:r>
      <w:r>
        <w:rPr>
          <w:rFonts w:ascii="Arial" w:hAnsi="Arial" w:cs="Arial"/>
          <w:color w:val="000000"/>
          <w:sz w:val="21"/>
          <w:szCs w:val="21"/>
        </w:rPr>
        <w:t>Todo organismo de la diversidad biológica vivo o muerto o cualquiera de sus productos, partes o derivados identificables conforme al acto administrativo que autoriza su obtención.</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Estero: </w:t>
      </w:r>
      <w:r>
        <w:rPr>
          <w:rFonts w:ascii="Arial" w:hAnsi="Arial" w:cs="Arial"/>
          <w:color w:val="000000"/>
          <w:sz w:val="21"/>
          <w:szCs w:val="21"/>
        </w:rPr>
        <w:t>Zona de litoral comprendida entre el nivel máximo de la pleamar y el nivel mínimo de bajamar. Se llama también zona intertidal.</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Fauna silvestre: </w:t>
      </w:r>
      <w:r>
        <w:rPr>
          <w:rFonts w:ascii="Arial" w:hAnsi="Arial" w:cs="Arial"/>
          <w:color w:val="000000"/>
          <w:sz w:val="21"/>
          <w:szCs w:val="21"/>
        </w:rPr>
        <w:t>Es el conjunto de animales que no han sido objeto de domesticación, mejoramiento genético o cría y levante regular o que han regresado a su estado salvaje, excluidos los peces y todas las demás especies que tienen su ciclo total de vida dentro del medio acuático.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Filtros: </w:t>
      </w:r>
      <w:r>
        <w:rPr>
          <w:rFonts w:ascii="Arial" w:hAnsi="Arial" w:cs="Arial"/>
          <w:color w:val="000000"/>
          <w:sz w:val="21"/>
          <w:szCs w:val="21"/>
        </w:rPr>
        <w:t>son cualquier estructura porosa compuesta de cualquier material granular o fibroso que tiende a retener las partículas según pasa el gas que lo arrastra, a través de los espacios vacíos del filtro. Los filtros de colchones y lechos profundos tienen grandes espacios vacíos que llegan de 97 a 99% del volumen total. Los filtros de tela, por ejemplo, de lana, algodón nylon, fibras de vidrio, poliésteres y poliamidas aromáticas.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Flora cultivada: </w:t>
      </w:r>
      <w:r>
        <w:rPr>
          <w:rFonts w:ascii="Arial" w:hAnsi="Arial" w:cs="Arial"/>
          <w:color w:val="000000"/>
          <w:sz w:val="21"/>
          <w:szCs w:val="21"/>
        </w:rPr>
        <w:t>Referida únicamente a las “plantaciones forestales, es decir, a las especies que se localicen en los bosques originada por la intervención directa del hombre”.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Flora silvestre: </w:t>
      </w:r>
      <w:r>
        <w:rPr>
          <w:rFonts w:ascii="Arial" w:hAnsi="Arial" w:cs="Arial"/>
          <w:color w:val="000000"/>
          <w:sz w:val="21"/>
          <w:szCs w:val="21"/>
        </w:rPr>
        <w:t>Referida al conjunto de especies e individuos vegetales del territorio nacional que no se han plantado o mejorado por el hombre.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Fuel Oil: </w:t>
      </w:r>
      <w:r>
        <w:rPr>
          <w:rFonts w:ascii="Arial" w:hAnsi="Arial" w:cs="Arial"/>
          <w:color w:val="000000"/>
          <w:sz w:val="21"/>
          <w:szCs w:val="21"/>
        </w:rPr>
        <w:t>Es el residuo de la refinación del petróleo y comprende los productos pesados; generalmente es utilizado en los procesos de generación de vapor (calderas).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Fuente Fija Dispersa o Difusa: </w:t>
      </w:r>
      <w:r>
        <w:rPr>
          <w:rFonts w:ascii="Arial" w:hAnsi="Arial" w:cs="Arial"/>
          <w:color w:val="000000"/>
          <w:sz w:val="21"/>
          <w:szCs w:val="21"/>
        </w:rPr>
        <w:t>Es aquella en que los focos de emisión de una fuente fija se dispersan en un área, por razón del desplazamiento de la acción causante de la emisión, como en el caso de las quemas abiertas controladas en zonas rurales.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lastRenderedPageBreak/>
        <w:t>Fuente Fija puntual: </w:t>
      </w:r>
      <w:r>
        <w:rPr>
          <w:rFonts w:ascii="Arial" w:hAnsi="Arial" w:cs="Arial"/>
          <w:color w:val="000000"/>
          <w:sz w:val="21"/>
          <w:szCs w:val="21"/>
        </w:rPr>
        <w:t>Es la fuente fija que emite contaminantes al aire por ductos o chimeneas.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Fuente fija: </w:t>
      </w:r>
      <w:r>
        <w:rPr>
          <w:rFonts w:ascii="Arial" w:hAnsi="Arial" w:cs="Arial"/>
          <w:color w:val="000000"/>
          <w:sz w:val="21"/>
          <w:szCs w:val="21"/>
        </w:rPr>
        <w:t>Es la fuente de emisión situada en un lugar determinado e inamovible, aun cuando la descarga de contaminantes se produzca en forma dispersa.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Fuente Móvil: </w:t>
      </w:r>
      <w:r>
        <w:rPr>
          <w:rFonts w:ascii="Arial" w:hAnsi="Arial" w:cs="Arial"/>
          <w:color w:val="000000"/>
          <w:sz w:val="21"/>
          <w:szCs w:val="21"/>
        </w:rPr>
        <w:t>Es la fuente de emisión que, por razón de su uso o propósito, es susceptible de desplazarse, como los automotores o vehículos de transporte a motor de cualquier naturaleza.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Gas Natural: </w:t>
      </w:r>
      <w:r>
        <w:rPr>
          <w:rFonts w:ascii="Arial" w:hAnsi="Arial" w:cs="Arial"/>
          <w:color w:val="000000"/>
          <w:sz w:val="21"/>
          <w:szCs w:val="21"/>
        </w:rPr>
        <w:t>Es una mezcla gaseosa de hidrocarburos. Incluye el gas natural libre como el asociado y se presenta también en los pozos o yacimientos de petróleo, en las minas de carbón o en las zonas de geopresión. Para el consumo se considera el gas natural en su forma libre o asociada y los usos más comunes en la industria manufacturera están orientados a la generación de vapor en calderas y en algunos procesos de calor directo.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Gas Propano: </w:t>
      </w:r>
      <w:r>
        <w:rPr>
          <w:rFonts w:ascii="Arial" w:hAnsi="Arial" w:cs="Arial"/>
          <w:color w:val="000000"/>
          <w:sz w:val="21"/>
          <w:szCs w:val="21"/>
        </w:rPr>
        <w:t>Es producido en refinerías y/o centros de tratamiento de gas por la carbonización o gasificación total con o sin enriquecimiento de derivados de petróleo. Se utiliza fundamentalmente para la cocción de alimentos (estufas), en los hogares y el uso en el sector industrial está referido a aquellas factorías que disponen de casinos para preparar los alimentos de sus empleados.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Gasolina: </w:t>
      </w:r>
      <w:r>
        <w:rPr>
          <w:rFonts w:ascii="Arial" w:hAnsi="Arial" w:cs="Arial"/>
          <w:color w:val="000000"/>
          <w:sz w:val="21"/>
          <w:szCs w:val="21"/>
        </w:rPr>
        <w:t>Es una mezcla de hidrocarburos líquidos livianos, relativamente volátiles obtenidos de la destilación del petróleo y/o del tratamiento del gas natural, cuyo rango de ebullición se encuentra generalmente entre los 30 y 200 grados centígrados. Su mayor uso se presenta en el sector transporte y en la industria manufacturera se considera el uso de este agente energético en aquellas actividades de transporte, sin embargo, como se dijo anteriormente no se tendrán en cuenta las fuentes móviles.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Gasómetros: </w:t>
      </w:r>
      <w:r>
        <w:rPr>
          <w:rFonts w:ascii="Arial" w:hAnsi="Arial" w:cs="Arial"/>
          <w:color w:val="000000"/>
          <w:sz w:val="21"/>
          <w:szCs w:val="21"/>
        </w:rPr>
        <w:t>Son grandes aparatos de tamaño comparable al de los depósitos de almacenamiento de gas municipal. Generalmente contienen gases naturales licuados.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Incineración: </w:t>
      </w:r>
      <w:r>
        <w:rPr>
          <w:rFonts w:ascii="Arial" w:hAnsi="Arial" w:cs="Arial"/>
          <w:color w:val="000000"/>
          <w:sz w:val="21"/>
          <w:szCs w:val="21"/>
        </w:rPr>
        <w:t>Es el proceso de combustión de sustancias, residuos o desechos, en estado sólido, líquido o gaseoso.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Jagüey: </w:t>
      </w:r>
      <w:r>
        <w:rPr>
          <w:rFonts w:ascii="Arial" w:hAnsi="Arial" w:cs="Arial"/>
          <w:color w:val="000000"/>
          <w:sz w:val="21"/>
          <w:szCs w:val="21"/>
        </w:rPr>
        <w:t>Son depósitos artesanales construidos para almacenamiento de agua para la época de sequía.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Kerosene: </w:t>
      </w:r>
      <w:r>
        <w:rPr>
          <w:rFonts w:ascii="Arial" w:hAnsi="Arial" w:cs="Arial"/>
          <w:color w:val="000000"/>
          <w:sz w:val="21"/>
          <w:szCs w:val="21"/>
        </w:rPr>
        <w:t>Es un combustible constituido por la fracción de petróleo que se destila entre 150 y 300 grados centígrados. Se usa como combustible para la cocción de alimentos, el alumbrado, en motores, en equipos de refrigeración y como solvente para betunes e insecticidas de uso doméstico. En la industria manufacturera el uso de este recurso se realiza principalmente en los procesos de calor directo, en algunos contados casos, en los procesos de fuerza motriz.</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Lago: </w:t>
      </w:r>
      <w:r>
        <w:rPr>
          <w:rFonts w:ascii="Arial" w:hAnsi="Arial" w:cs="Arial"/>
          <w:color w:val="000000"/>
          <w:sz w:val="21"/>
          <w:szCs w:val="21"/>
        </w:rPr>
        <w:t>Es un cuerpo de agua natural, dulce o salada de tipo continental de gran tamaño y profundidad, ubicado en depresiones del terreno de formas variadas, que se alimenta de un río o de aguas freáticas.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lastRenderedPageBreak/>
        <w:t>Laguna: </w:t>
      </w:r>
      <w:r>
        <w:rPr>
          <w:rFonts w:ascii="Arial" w:hAnsi="Arial" w:cs="Arial"/>
          <w:color w:val="000000"/>
          <w:sz w:val="21"/>
          <w:szCs w:val="21"/>
        </w:rPr>
        <w:t>Es un cuerpo de agua natural dulce o salada de tipo continental de menor tamaño y profundidad que los lagos, ubicado en depresiones del terreno de formas variadas, que se alimenta de ríos o de aguas freáticas.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Leña: </w:t>
      </w:r>
      <w:r>
        <w:rPr>
          <w:rFonts w:ascii="Arial" w:hAnsi="Arial" w:cs="Arial"/>
          <w:color w:val="000000"/>
          <w:sz w:val="21"/>
          <w:szCs w:val="21"/>
        </w:rPr>
        <w:t>Es la energía que se obtiene directamente de los recursos forestales, incluye los troncos y ramas de los árboles, pero excluye los desechos de la actividad maderera, los cuales se identifican como madera. Si bien el uso de la leña está generalizado para la cocción en el sector residencial rural, existen algunas muy escasas industrias que usan la leña para los procesos de generación de vapor y en hornos.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Madera: </w:t>
      </w:r>
      <w:r>
        <w:rPr>
          <w:rFonts w:ascii="Arial" w:hAnsi="Arial" w:cs="Arial"/>
          <w:color w:val="000000"/>
          <w:sz w:val="21"/>
          <w:szCs w:val="21"/>
        </w:rPr>
        <w:t>Es la energía que se obtiene directamente de los recursos forestales, incluye los desechos de la actividad maderera y su uso generalmente se tiene en los procesos de generación de vapor y en hornos.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Manantial: </w:t>
      </w:r>
      <w:r>
        <w:rPr>
          <w:rFonts w:ascii="Arial" w:hAnsi="Arial" w:cs="Arial"/>
          <w:color w:val="000000"/>
          <w:sz w:val="21"/>
          <w:szCs w:val="21"/>
        </w:rPr>
        <w:t>Descarga de agua subterránea al exterior, concentrada en un punto o a lo largo de una línea.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Mar: </w:t>
      </w:r>
      <w:r>
        <w:rPr>
          <w:rFonts w:ascii="Arial" w:hAnsi="Arial" w:cs="Arial"/>
          <w:color w:val="000000"/>
          <w:sz w:val="21"/>
          <w:szCs w:val="21"/>
        </w:rPr>
        <w:t>Espacio marítimo adyacente al estado ribereño que se encuentra bajo soberanía plena de dicho Estado, en el cual el Derecho Internacional no reconoce ninguna excepción a favor de terceros estados. La soberanía incluye la columna de agua, el lecho y el subsuelo marino y el espacio aéreo adyacente.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Materias primas: </w:t>
      </w:r>
      <w:r>
        <w:rPr>
          <w:rFonts w:ascii="Arial" w:hAnsi="Arial" w:cs="Arial"/>
          <w:color w:val="000000"/>
          <w:sz w:val="21"/>
          <w:szCs w:val="21"/>
        </w:rPr>
        <w:t>Los elementos que quedan incorporados físicamente a los productos (bienes elaborados o servicios ofrecidos).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Muestra compuesta: </w:t>
      </w:r>
      <w:r>
        <w:rPr>
          <w:rFonts w:ascii="Arial" w:hAnsi="Arial" w:cs="Arial"/>
          <w:color w:val="000000"/>
          <w:sz w:val="21"/>
          <w:szCs w:val="21"/>
        </w:rPr>
        <w:t>Es la integración de varias muestras puntuales de una misma fuente, tomadas a intervalos programados y por períodos determinados, las cuales pueden tener volúmenes iguales o ser proporcionales al caudal durante el período de muestras.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Muestra Integrada: </w:t>
      </w:r>
      <w:r>
        <w:rPr>
          <w:rFonts w:ascii="Arial" w:hAnsi="Arial" w:cs="Arial"/>
          <w:color w:val="000000"/>
          <w:sz w:val="21"/>
          <w:szCs w:val="21"/>
        </w:rPr>
        <w:t>La muestra integrada es aquella que se forma por la mezcla de muestras puntuales tomadas de diferentes puntos simultáneamente, o lo más cerca posible. Un ejemplo de este tipo de muestra ocurre en un río o corriente que varía en composición de acuerdo con el ancho y la profundidad.</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Muestra puntual: </w:t>
      </w:r>
      <w:r>
        <w:rPr>
          <w:rFonts w:ascii="Arial" w:hAnsi="Arial" w:cs="Arial"/>
          <w:color w:val="000000"/>
          <w:sz w:val="21"/>
          <w:szCs w:val="21"/>
        </w:rPr>
        <w:t>Es la muestra tomada en un lugar representativo, en un determinado momento.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Otros Residuos de Biomasa sólida o líquida: </w:t>
      </w:r>
      <w:r>
        <w:rPr>
          <w:rFonts w:ascii="Arial" w:hAnsi="Arial" w:cs="Arial"/>
          <w:color w:val="000000"/>
          <w:sz w:val="21"/>
          <w:szCs w:val="21"/>
        </w:rPr>
        <w:t>Residuos de materia orgánica tanto de la superficie de la tierra como subterránea, diferentes a los enunciados en estas definiciones.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Petróleo Crudo: </w:t>
      </w:r>
      <w:r>
        <w:rPr>
          <w:rFonts w:ascii="Arial" w:hAnsi="Arial" w:cs="Arial"/>
          <w:color w:val="000000"/>
          <w:sz w:val="21"/>
          <w:szCs w:val="21"/>
        </w:rPr>
        <w:t>Es una mezcla compleja de hidrocarburos de distinto peso molecular, en la que hay una fracción generalmente pequeña de compuestos que contienen azufre y nitrógeno. El petróleo es utilizado como materia prima en las refinerías para el procesamiento y obtención de sus derivados. Es utilizado principalmente en los procesos de generación de vapor (calderas) y en algunos casos en procesos de calor directo (hornos).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lastRenderedPageBreak/>
        <w:t>Pozo: </w:t>
      </w:r>
      <w:r>
        <w:rPr>
          <w:rFonts w:ascii="Arial" w:hAnsi="Arial" w:cs="Arial"/>
          <w:color w:val="000000"/>
          <w:sz w:val="21"/>
          <w:szCs w:val="21"/>
        </w:rPr>
        <w:t>Excavación o perforación en el terreno realizada mecánicamente que alcanza las aguas subterráneas.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Producción más limpia: </w:t>
      </w:r>
      <w:r>
        <w:rPr>
          <w:rFonts w:ascii="Arial" w:hAnsi="Arial" w:cs="Arial"/>
          <w:color w:val="000000"/>
          <w:sz w:val="21"/>
          <w:szCs w:val="21"/>
        </w:rPr>
        <w:t>Es la aplicación continua de estrategias preventivas integradas en procesos, productos y servicios para incrementar la eficiencia y reducir los riesgos a los seres humanos y al ambiente.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Productos forestales de segundo grado de transformación o terminados: </w:t>
      </w:r>
      <w:r>
        <w:rPr>
          <w:rFonts w:ascii="Arial" w:hAnsi="Arial" w:cs="Arial"/>
          <w:color w:val="000000"/>
          <w:sz w:val="21"/>
          <w:szCs w:val="21"/>
        </w:rPr>
        <w:t>Son los productos de la madera obtenidos mediante diferentes procesos y grados de elaboración y de acabado industrial con mayor valor agregado tales como molduras, parquet, listón, machiembrado, puertas, muebles, contrachapados y otros productos terminados afines.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Productos provenientes de plantaciones forestales: </w:t>
      </w:r>
      <w:r>
        <w:rPr>
          <w:rFonts w:ascii="Arial" w:hAnsi="Arial" w:cs="Arial"/>
          <w:color w:val="000000"/>
          <w:sz w:val="21"/>
          <w:szCs w:val="21"/>
        </w:rPr>
        <w:t>Son los productos primarios obtenidos durante el proceso de manejo y aprovechamiento directo de plantaciones forestales o de los diferentes sistemas o arreglos silvícolas. Se incluyen dentro de estos.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Productos primarios maderables: </w:t>
      </w:r>
      <w:r>
        <w:rPr>
          <w:rFonts w:ascii="Arial" w:hAnsi="Arial" w:cs="Arial"/>
          <w:color w:val="000000"/>
          <w:sz w:val="21"/>
          <w:szCs w:val="21"/>
        </w:rPr>
        <w:t>Son los productos obtenidos directamente a partir del aprovechamiento de las especies forestales maderables, tales como trozas, bloques, bancos, tablones, tablas, postes, madera rolliza, chapas y astillas, entre otros.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Productos primarios no maderables: </w:t>
      </w:r>
      <w:r>
        <w:rPr>
          <w:rFonts w:ascii="Arial" w:hAnsi="Arial" w:cs="Arial"/>
          <w:color w:val="000000"/>
          <w:sz w:val="21"/>
          <w:szCs w:val="21"/>
        </w:rPr>
        <w:t>Son los productos diferentes a la madera como follajes, gomas, resinas, látex, frutos, cortezas, estípites, semillas y flores, entre otros.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Quebrada: </w:t>
      </w:r>
      <w:r>
        <w:rPr>
          <w:rFonts w:ascii="Arial" w:hAnsi="Arial" w:cs="Arial"/>
          <w:color w:val="000000"/>
          <w:sz w:val="21"/>
          <w:szCs w:val="21"/>
        </w:rPr>
        <w:t>Curso natural de agua normalmente pequeño y poco profundo, por lo general, de flujo permanente, en cierto modo turbulento y tributario de un río y/o mar.</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Recurso Agua: </w:t>
      </w:r>
      <w:r>
        <w:rPr>
          <w:rFonts w:ascii="Arial" w:hAnsi="Arial" w:cs="Arial"/>
          <w:color w:val="000000"/>
          <w:sz w:val="21"/>
          <w:szCs w:val="21"/>
        </w:rPr>
        <w:t>Se entiende como recurso todas las aguas superficiales, subterráneas, marinas y estuarinas.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Remisión de movilización: </w:t>
      </w:r>
      <w:r>
        <w:rPr>
          <w:rFonts w:ascii="Arial" w:hAnsi="Arial" w:cs="Arial"/>
          <w:color w:val="000000"/>
          <w:sz w:val="21"/>
          <w:szCs w:val="21"/>
        </w:rPr>
        <w:t>Es el documento en el que se registra la movilización de madera o de productos forestales de transformación primaria provenientes de actividades forestales o sistemas agroforestales con fines comerciales debidamente registrados.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Residuos de palma: </w:t>
      </w:r>
      <w:r>
        <w:rPr>
          <w:rFonts w:ascii="Arial" w:hAnsi="Arial" w:cs="Arial"/>
          <w:color w:val="000000"/>
          <w:sz w:val="21"/>
          <w:szCs w:val="21"/>
        </w:rPr>
        <w:t>Resultan de la fibra que recubre el fruto de la palma; del palmiste seco, o cascarilla de nuez, que se obtiene del interior del fruto, el cual se denomina cuesco y, de la tuza o soporte del racimo de frutos, en estado seco. Este último se usa generalmente como abono y ocasionalmente como combustible.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Río: </w:t>
      </w:r>
      <w:r>
        <w:rPr>
          <w:rFonts w:ascii="Arial" w:hAnsi="Arial" w:cs="Arial"/>
          <w:color w:val="000000"/>
          <w:sz w:val="21"/>
          <w:szCs w:val="21"/>
        </w:rPr>
        <w:t>Corriente de agua de grandes dimensiones que sirve de canal natural en una cuenca de drenaje.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Salvoconducto nacional para la movilización de productos primarios provenientes de plantaciones forestales: </w:t>
      </w:r>
      <w:r>
        <w:rPr>
          <w:rFonts w:ascii="Arial" w:hAnsi="Arial" w:cs="Arial"/>
          <w:color w:val="000000"/>
          <w:sz w:val="21"/>
          <w:szCs w:val="21"/>
        </w:rPr>
        <w:t>Es el documento emitido por la autoridad ambiental competente para amparar el transporte de los productos primarios provenientes de plantaciones forestales o de los sistemas o arreglos silvícolas.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lastRenderedPageBreak/>
        <w:t>Salvoconducto Único Nacional para la movilización de especímenes de la diversidad biológica: </w:t>
      </w:r>
      <w:r>
        <w:rPr>
          <w:rFonts w:ascii="Arial" w:hAnsi="Arial" w:cs="Arial"/>
          <w:color w:val="000000"/>
          <w:sz w:val="21"/>
          <w:szCs w:val="21"/>
        </w:rPr>
        <w:t>Es el documento que expide la autoridad ambiental competente para autorizar el transporte de los especímenes de la diversidad biológica en el territorio nacional. Puede ser de tres tipos a saber:</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Movilización: </w:t>
      </w:r>
      <w:r>
        <w:rPr>
          <w:rFonts w:ascii="Arial" w:hAnsi="Arial" w:cs="Arial"/>
          <w:color w:val="000000"/>
          <w:sz w:val="21"/>
          <w:szCs w:val="21"/>
        </w:rPr>
        <w:t>Transportar por primera vez los especímenes de la diversidad biológica, cuya obtención esté legalmente amparada.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Removilización: </w:t>
      </w:r>
      <w:r>
        <w:rPr>
          <w:rFonts w:ascii="Arial" w:hAnsi="Arial" w:cs="Arial"/>
          <w:color w:val="000000"/>
          <w:sz w:val="21"/>
          <w:szCs w:val="21"/>
        </w:rPr>
        <w:t>Transportar nuevamente los especímenes de la diversidad biológica, que han sido objeto de movilización.</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Renovación: </w:t>
      </w:r>
      <w:r>
        <w:rPr>
          <w:rFonts w:ascii="Arial" w:hAnsi="Arial" w:cs="Arial"/>
          <w:color w:val="000000"/>
          <w:sz w:val="21"/>
          <w:szCs w:val="21"/>
        </w:rPr>
        <w:t>Expedir un nuevo salvoconducto autorizando el transporte de los especímenes de la diversidad biológica, cuando no haya sido factible su movilización o su removilización y se haya vencido el término para ese efecto.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Sistema agroforestal: </w:t>
      </w:r>
      <w:r>
        <w:rPr>
          <w:rFonts w:ascii="Arial" w:hAnsi="Arial" w:cs="Arial"/>
          <w:color w:val="000000"/>
          <w:sz w:val="21"/>
          <w:szCs w:val="21"/>
        </w:rPr>
        <w:t>Se entiende por sistema agroforestal, la combinación en tiempo y espacio de plantaciones forestales con fines comerciales asociadas con cultivos agrícolas o actividades pecuarias, en el ámbito definido en el artículo </w:t>
      </w:r>
      <w:hyperlink r:id="rId5" w:anchor="1" w:history="1">
        <w:r>
          <w:rPr>
            <w:rStyle w:val="Hipervnculo"/>
            <w:rFonts w:ascii="Arial" w:hAnsi="Arial" w:cs="Arial"/>
            <w:color w:val="4DB052"/>
            <w:sz w:val="21"/>
            <w:szCs w:val="21"/>
          </w:rPr>
          <w:t>1</w:t>
        </w:r>
      </w:hyperlink>
      <w:r>
        <w:rPr>
          <w:rFonts w:ascii="Arial" w:hAnsi="Arial" w:cs="Arial"/>
          <w:color w:val="000000"/>
          <w:sz w:val="21"/>
          <w:szCs w:val="21"/>
        </w:rPr>
        <w:t>o de la Ley 1377 de 2010.</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Sistema de alcantarillado combinado: </w:t>
      </w:r>
      <w:r>
        <w:rPr>
          <w:rFonts w:ascii="Arial" w:hAnsi="Arial" w:cs="Arial"/>
          <w:color w:val="000000"/>
          <w:sz w:val="21"/>
          <w:szCs w:val="21"/>
        </w:rPr>
        <w:t>Sistema de alcantarillado que recibe aguas lluvias y aguas residuales de origen doméstico y/o industrial.</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Sistema de Gestión Ambiental: </w:t>
      </w:r>
      <w:r>
        <w:rPr>
          <w:rFonts w:ascii="Arial" w:hAnsi="Arial" w:cs="Arial"/>
          <w:color w:val="000000"/>
          <w:sz w:val="21"/>
          <w:szCs w:val="21"/>
        </w:rPr>
        <w:t>Parte del sistema de gestión de una organización, empleada para desarrollar e implementar su política ambiental y gestionar sus aspectos ambientales.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Suelo de Expansión Urbana: </w:t>
      </w:r>
      <w:r>
        <w:rPr>
          <w:rFonts w:ascii="Arial" w:hAnsi="Arial" w:cs="Arial"/>
          <w:color w:val="000000"/>
          <w:sz w:val="21"/>
          <w:szCs w:val="21"/>
        </w:rPr>
        <w:t>Constituido por la porción del territorio municipal destinada a la expansión urbana, que se habilitará para el uso urbano durante la vigencia del Plan de Ordenamiento, según lo determinen los Programas de Ejecución.</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La determinación de este suelo se ajustará a las previsiones de crecimiento de la ciudad y a la posibilidad de dotación con infraestructura para el sistema vial, de transporte, de servicios públicos domiciliarios, áreas libres, y parques y equipamiento colectivo de interés público o social.</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Dentro de la categoría de suelo de expansión podrán incluirse áreas de desarrollo concertado, a través de procesos que definan la conveniencia y las condiciones para su desarrollo mediante su adecuación y habilitación urbanística a cargo de sus propietarios, pero cuyo desarrollo estará condicionado a la adecuación previa de las áreas programadas.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Suelo Rural: </w:t>
      </w:r>
      <w:r>
        <w:rPr>
          <w:rFonts w:ascii="Arial" w:hAnsi="Arial" w:cs="Arial"/>
          <w:color w:val="000000"/>
          <w:sz w:val="21"/>
          <w:szCs w:val="21"/>
        </w:rPr>
        <w:t>Constituyen esta categoría los terrenos no aptos para el uso urbano, por razones de oportunidad, o por su destinación a usos agrícolas, ganaderos, forestales, de explotación de recursos naturales y actividades análogas.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Suelo Suburbano: </w:t>
      </w:r>
      <w:r>
        <w:rPr>
          <w:rFonts w:ascii="Arial" w:hAnsi="Arial" w:cs="Arial"/>
          <w:color w:val="000000"/>
          <w:sz w:val="21"/>
          <w:szCs w:val="21"/>
        </w:rPr>
        <w:t xml:space="preserve">Constituyen esta categoría las áreas ubicadas dentro del suelo rural, en las que se mezclan los usos del suelo y las formas de vida del campo y la ciudad, diferentes a las clasificadas como áreas de expansión urbana, que pueden ser objeto de desarrollo con restricciones de uso, de intensidad y de densidad, garantizando el autoabastecimiento en </w:t>
      </w:r>
      <w:r>
        <w:rPr>
          <w:rFonts w:ascii="Arial" w:hAnsi="Arial" w:cs="Arial"/>
          <w:color w:val="000000"/>
          <w:sz w:val="21"/>
          <w:szCs w:val="21"/>
        </w:rPr>
        <w:lastRenderedPageBreak/>
        <w:t>servicios públicos domiciliarios, de conformidad con lo establecido en la Ley </w:t>
      </w:r>
      <w:hyperlink r:id="rId6" w:anchor="1" w:history="1">
        <w:r>
          <w:rPr>
            <w:rStyle w:val="Hipervnculo"/>
            <w:rFonts w:ascii="Arial" w:hAnsi="Arial" w:cs="Arial"/>
            <w:color w:val="4DB052"/>
            <w:sz w:val="21"/>
            <w:szCs w:val="21"/>
          </w:rPr>
          <w:t>99</w:t>
        </w:r>
      </w:hyperlink>
      <w:r>
        <w:rPr>
          <w:rFonts w:ascii="Arial" w:hAnsi="Arial" w:cs="Arial"/>
          <w:color w:val="000000"/>
          <w:sz w:val="21"/>
          <w:szCs w:val="21"/>
        </w:rPr>
        <w:t> de 1993 y en la Ley </w:t>
      </w:r>
      <w:hyperlink r:id="rId7" w:anchor="1" w:history="1">
        <w:r>
          <w:rPr>
            <w:rStyle w:val="Hipervnculo"/>
            <w:rFonts w:ascii="Arial" w:hAnsi="Arial" w:cs="Arial"/>
            <w:color w:val="4DB052"/>
            <w:sz w:val="21"/>
            <w:szCs w:val="21"/>
          </w:rPr>
          <w:t>142</w:t>
        </w:r>
      </w:hyperlink>
      <w:r>
        <w:rPr>
          <w:rFonts w:ascii="Arial" w:hAnsi="Arial" w:cs="Arial"/>
          <w:color w:val="000000"/>
          <w:sz w:val="21"/>
          <w:szCs w:val="21"/>
        </w:rPr>
        <w:t> de 1994. Podrán formar parte de esta categoría los suelos correspondientes a los corredores urbanos interregionales.</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Los municipios y distritos deberán establecer las regulaciones complementarias tendientes a impedir el desarrollo de actividades y usos urbanos en estas áreas, sin que previamente se surta el proceso de incorporación al suelo urbano, para lo cual deberán contar con la infraestructura de espacio público, de infraestructura vial y redes de energía, acueducto y alcantarillado requerida para este tipo de suelo.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Suelo Urbano: </w:t>
      </w:r>
      <w:r>
        <w:rPr>
          <w:rFonts w:ascii="Arial" w:hAnsi="Arial" w:cs="Arial"/>
          <w:color w:val="000000"/>
          <w:sz w:val="21"/>
          <w:szCs w:val="21"/>
        </w:rPr>
        <w:t>Constituyen el suelo urbano, las áreas del territorio distrital o municipal destinadas a usos urbanos por el Plan de Ordenamiento, que cuenten con infraestructura vial y redes primarias de energía, acueducto y alcantarillado, posibilitándose su urbanización y edificación, según sea el caso. Podrán pertenecer a esta categoría aquellas zonas con procesos de urbanización incompletos, comprendidos en áreas consolidadas con edificación, que se definan como áreas de mejoramiento integral en los Planes de Ordenamiento Territorial.</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Las áreas que conforman el suelo urbano serán delimitadas por perímetros y podrán incluir los centros poblados de los corregimientos. En ningún caso el perímetro urbano podrá ser mayor que el denominado perímetro de servicios públicos o sanitarios.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Tanques a presión: </w:t>
      </w:r>
      <w:r>
        <w:rPr>
          <w:rFonts w:ascii="Arial" w:hAnsi="Arial" w:cs="Arial"/>
          <w:color w:val="000000"/>
          <w:sz w:val="21"/>
          <w:szCs w:val="21"/>
        </w:rPr>
        <w:t>Funcionan a presiones por encima de unas cuantas libras por pie cuadrado, pero que se acercan todavía bastante a la presión atmosférica.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Tanques atmosféricos: </w:t>
      </w:r>
      <w:r>
        <w:rPr>
          <w:rFonts w:ascii="Arial" w:hAnsi="Arial" w:cs="Arial"/>
          <w:color w:val="000000"/>
          <w:sz w:val="21"/>
          <w:szCs w:val="21"/>
        </w:rPr>
        <w:t>Cualquier depósito diseñado para su utilización dentro de más o menos unas cuantas libras por pie cuadrado de diferencia con la presión atmosférica. Pueden estar abiertos a la atmósfera o cerrados.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Tasa retributiva por vertimientos puntuales: </w:t>
      </w:r>
      <w:r>
        <w:rPr>
          <w:rFonts w:ascii="Arial" w:hAnsi="Arial" w:cs="Arial"/>
          <w:color w:val="000000"/>
          <w:sz w:val="21"/>
          <w:szCs w:val="21"/>
        </w:rPr>
        <w:t>Es aquella que cobrará la autoridad ambiental competente a las personas naturales o jurídicas, de derecho público o privado, por la utilización directa del recurso como receptor de vertimientos puntuales y sus consecuencias nocivas, originados en actividades antrópicas o propiciadas por el hombre, actividades económicas o de servicios, sean o no lucrativas.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agrícola del agua: </w:t>
      </w:r>
      <w:r>
        <w:rPr>
          <w:rFonts w:ascii="Arial" w:hAnsi="Arial" w:cs="Arial"/>
          <w:color w:val="000000"/>
          <w:sz w:val="21"/>
          <w:szCs w:val="21"/>
        </w:rPr>
        <w:t>Su empleo para irrigación de cultivos y otras actividades conexas o complementarias.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del agua estético: </w:t>
      </w:r>
      <w:r>
        <w:rPr>
          <w:rFonts w:ascii="Arial" w:hAnsi="Arial" w:cs="Arial"/>
          <w:color w:val="000000"/>
          <w:sz w:val="21"/>
          <w:szCs w:val="21"/>
        </w:rPr>
        <w:t>Contribuye a la armonización y embellecimiento del paisaje.</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del agua para consumo humano y doméstico: </w:t>
      </w:r>
      <w:r>
        <w:rPr>
          <w:rFonts w:ascii="Arial" w:hAnsi="Arial" w:cs="Arial"/>
          <w:color w:val="000000"/>
          <w:sz w:val="21"/>
          <w:szCs w:val="21"/>
        </w:rPr>
        <w:t>Su empleo en actividades tales como:</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a) Fabricación o procesamiento de alimentos en general y en especial los destinados a su comercialización o distribución.</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b) Bebida directa y preparación de alimentos para consumo inmediato.</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lastRenderedPageBreak/>
        <w:t>c) Satisfacción de necesidades domésticas, individuales o colectivas, tales como higiene personal y limpieza de elementos, materiales o utensilios.</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d) Fabricación o procesamiento de drogas, medicamentos, cosméticos, aditivos y productos similares.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del agua para fines recreativos: </w:t>
      </w:r>
      <w:r>
        <w:rPr>
          <w:rFonts w:ascii="Arial" w:hAnsi="Arial" w:cs="Arial"/>
          <w:color w:val="000000"/>
          <w:sz w:val="21"/>
          <w:szCs w:val="21"/>
        </w:rPr>
        <w:t>su utilización, cuando se produce:</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a) Contacto primario, como en la natación y el buceo.</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b) Contacto secundario, como en los deportes náuticos y la pesca.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del agua para la preservación de flora y fauna: </w:t>
      </w:r>
      <w:r>
        <w:rPr>
          <w:rFonts w:ascii="Arial" w:hAnsi="Arial" w:cs="Arial"/>
          <w:color w:val="000000"/>
          <w:sz w:val="21"/>
          <w:szCs w:val="21"/>
        </w:rPr>
        <w:t>Su empleo en actividades destinadas a mantener la vida natural de los ecosistemas acuáticos y terrestres y de sus ecosistemas asociados, sin causar alteraciones sensibles en ellos, o para actividades que permitan la reproducción, supervivencia, crecimiento, extracción y aprovechamiento de especies hidrobiológicas en cualquiera de sus formas, tal como en los casos de pesca y acuacultura.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del agua para transporte: </w:t>
      </w:r>
      <w:r>
        <w:rPr>
          <w:rFonts w:ascii="Arial" w:hAnsi="Arial" w:cs="Arial"/>
          <w:color w:val="000000"/>
          <w:sz w:val="21"/>
          <w:szCs w:val="21"/>
        </w:rPr>
        <w:t>Su empleo para navegación de cualquier tipo de embarcación o para la movilización de materiales por contacto directo.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industrial del agua: </w:t>
      </w:r>
      <w:r>
        <w:rPr>
          <w:rFonts w:ascii="Arial" w:hAnsi="Arial" w:cs="Arial"/>
          <w:color w:val="000000"/>
          <w:sz w:val="21"/>
          <w:szCs w:val="21"/>
        </w:rPr>
        <w:t>Su empleo en actividades tales como:</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a) Procesos manufactureros de transformación o explotación, así como aquellos conexos y complementarios.</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b) Generación de energía.</w:t>
      </w:r>
    </w:p>
    <w:p w:rsidR="00FA152B" w:rsidRDefault="00FA152B" w:rsidP="00FA152B">
      <w:pPr>
        <w:pStyle w:val="NormalWeb"/>
        <w:spacing w:line="270" w:lineRule="atLeast"/>
        <w:jc w:val="both"/>
        <w:rPr>
          <w:rFonts w:ascii="Arial" w:hAnsi="Arial" w:cs="Arial"/>
          <w:color w:val="000000"/>
          <w:sz w:val="21"/>
          <w:szCs w:val="21"/>
        </w:rPr>
      </w:pPr>
      <w:r>
        <w:rPr>
          <w:rFonts w:ascii="Arial" w:hAnsi="Arial" w:cs="Arial"/>
          <w:color w:val="000000"/>
          <w:sz w:val="21"/>
          <w:szCs w:val="21"/>
        </w:rPr>
        <w:t>c) Minería.</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Uso pecuario del agua: </w:t>
      </w:r>
      <w:r>
        <w:rPr>
          <w:rFonts w:ascii="Arial" w:hAnsi="Arial" w:cs="Arial"/>
          <w:color w:val="000000"/>
          <w:sz w:val="21"/>
          <w:szCs w:val="21"/>
        </w:rPr>
        <w:t>Se entiende por uso pecuario del agua, su empleo para el consumo del ganado en sus diferentes especies y demás animales, así como para otras actividades conexas y complementarias.</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Vertimiento puntual: </w:t>
      </w:r>
      <w:r>
        <w:rPr>
          <w:rFonts w:ascii="Arial" w:hAnsi="Arial" w:cs="Arial"/>
          <w:color w:val="000000"/>
          <w:sz w:val="21"/>
          <w:szCs w:val="21"/>
        </w:rPr>
        <w:t>Es aquel vertimiento realizado en un punto fijo, directamente o a través de un canal, al recurso.</w:t>
      </w:r>
    </w:p>
    <w:p w:rsidR="00FA152B" w:rsidRDefault="00FA152B" w:rsidP="00FA152B">
      <w:pPr>
        <w:pStyle w:val="NormalWeb"/>
        <w:spacing w:line="270" w:lineRule="atLeast"/>
        <w:jc w:val="both"/>
        <w:rPr>
          <w:rFonts w:ascii="Arial" w:hAnsi="Arial" w:cs="Arial"/>
          <w:color w:val="000000"/>
          <w:sz w:val="21"/>
          <w:szCs w:val="21"/>
        </w:rPr>
      </w:pPr>
      <w:r>
        <w:rPr>
          <w:rStyle w:val="baj"/>
          <w:rFonts w:ascii="Arial" w:hAnsi="Arial" w:cs="Arial"/>
          <w:b/>
          <w:bCs/>
          <w:color w:val="244700"/>
          <w:sz w:val="21"/>
          <w:szCs w:val="21"/>
        </w:rPr>
        <w:t>Vertimiento: </w:t>
      </w:r>
      <w:r>
        <w:rPr>
          <w:rFonts w:ascii="Arial" w:hAnsi="Arial" w:cs="Arial"/>
          <w:color w:val="000000"/>
          <w:sz w:val="21"/>
          <w:szCs w:val="21"/>
        </w:rPr>
        <w:t>Es cualquier descarga final al recurso hídrico, de un elemento, sustancia o compuesto que esté contenido en un líquido residual de cualquier origen, ya sea agrícola, minero, industrial, de servicios o aguas residuales.</w:t>
      </w:r>
    </w:p>
    <w:p w:rsidR="002C1EAD" w:rsidRDefault="002C1EAD"/>
    <w:sectPr w:rsidR="002C1EAD" w:rsidSect="000E7A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2B"/>
    <w:rsid w:val="000E7A52"/>
    <w:rsid w:val="001907AE"/>
    <w:rsid w:val="002C1EAD"/>
    <w:rsid w:val="002F5EBA"/>
    <w:rsid w:val="00536701"/>
    <w:rsid w:val="006158A2"/>
    <w:rsid w:val="006D3748"/>
    <w:rsid w:val="009A38D7"/>
    <w:rsid w:val="00B32F38"/>
    <w:rsid w:val="00FA152B"/>
    <w:rsid w:val="00FC1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966C69D-68D3-DB4F-AC9E-3DB9B4C3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FA152B"/>
    <w:pPr>
      <w:spacing w:before="100" w:beforeAutospacing="1" w:after="100" w:afterAutospacing="1"/>
    </w:pPr>
    <w:rPr>
      <w:rFonts w:ascii="Times New Roman" w:eastAsia="Times New Roman" w:hAnsi="Times New Roman" w:cs="Times New Roman"/>
      <w:lang w:eastAsia="es-ES_tradnl"/>
    </w:rPr>
  </w:style>
  <w:style w:type="character" w:customStyle="1" w:styleId="baj">
    <w:name w:val="b_aj"/>
    <w:basedOn w:val="Fuentedeprrafopredeter"/>
    <w:rsid w:val="00FA152B"/>
  </w:style>
  <w:style w:type="paragraph" w:styleId="NormalWeb">
    <w:name w:val="Normal (Web)"/>
    <w:basedOn w:val="Normal"/>
    <w:uiPriority w:val="99"/>
    <w:semiHidden/>
    <w:unhideWhenUsed/>
    <w:rsid w:val="00FA152B"/>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FA1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2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cbf.gov.co/cargues/avance/docs/ley_0142_199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bf.gov.co/cargues/avance/docs/ley_0099_1993.htm" TargetMode="External"/><Relationship Id="rId5" Type="http://schemas.openxmlformats.org/officeDocument/2006/relationships/hyperlink" Target="https://www.icbf.gov.co/cargues/avance/docs/ley_1377_2010.htm" TargetMode="External"/><Relationship Id="rId4" Type="http://schemas.openxmlformats.org/officeDocument/2006/relationships/hyperlink" Target="https://www.icbf.gov.co/cargues/avance/docs/ley_0253_1996.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4109</Words>
  <Characters>22604</Characters>
  <Application>Microsoft Office Word</Application>
  <DocSecurity>0</DocSecurity>
  <Lines>188</Lines>
  <Paragraphs>53</Paragraphs>
  <ScaleCrop>false</ScaleCrop>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2023-01-25T23:02:00Z</dcterms:created>
  <dcterms:modified xsi:type="dcterms:W3CDTF">2023-01-25T23:03:00Z</dcterms:modified>
</cp:coreProperties>
</file>