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1BC06" w14:textId="77777777" w:rsidR="00AF46F4" w:rsidRDefault="00AF46F4" w:rsidP="00AF46F4">
      <w:pPr>
        <w:jc w:val="both"/>
        <w:rPr>
          <w:rFonts w:ascii="Arial" w:hAnsi="Arial" w:cs="Arial"/>
        </w:rPr>
      </w:pPr>
      <w:r w:rsidRPr="00AF46F4">
        <w:rPr>
          <w:rFonts w:ascii="Arial" w:hAnsi="Arial" w:cs="Arial"/>
        </w:rPr>
        <w:t>El Consejo Directivo de la Corporación Autónoma Regional de Caldas –CORPOCALDAS-, e</w:t>
      </w:r>
      <w:r w:rsidR="00914A04">
        <w:rPr>
          <w:rFonts w:ascii="Arial" w:hAnsi="Arial" w:cs="Arial"/>
        </w:rPr>
        <w:t>n uso de sus facultades legales y especialmente las conferidas por la Ley 99 de 1993, el</w:t>
      </w:r>
      <w:r w:rsidR="008305F9">
        <w:rPr>
          <w:rFonts w:ascii="Arial" w:hAnsi="Arial" w:cs="Arial"/>
        </w:rPr>
        <w:t xml:space="preserve"> Decreto 1076 de 2015 y</w:t>
      </w:r>
      <w:r w:rsidRPr="00AF46F4">
        <w:rPr>
          <w:rFonts w:ascii="Arial" w:hAnsi="Arial" w:cs="Arial"/>
        </w:rPr>
        <w:t xml:space="preserve"> la Resolución 667 de 2016 </w:t>
      </w:r>
      <w:r w:rsidR="00914A04" w:rsidRPr="00AF46F4">
        <w:rPr>
          <w:rFonts w:ascii="Arial" w:hAnsi="Arial" w:cs="Arial"/>
        </w:rPr>
        <w:t>expedida por el</w:t>
      </w:r>
      <w:r w:rsidRPr="00AF46F4">
        <w:rPr>
          <w:rFonts w:ascii="Arial" w:hAnsi="Arial" w:cs="Arial"/>
        </w:rPr>
        <w:t xml:space="preserve"> Ministerio de A</w:t>
      </w:r>
      <w:r w:rsidR="00914A04">
        <w:rPr>
          <w:rFonts w:ascii="Arial" w:hAnsi="Arial" w:cs="Arial"/>
        </w:rPr>
        <w:t>mbiente y Desarrollo Sostenible</w:t>
      </w:r>
      <w:r w:rsidR="008305F9">
        <w:rPr>
          <w:rFonts w:ascii="Arial" w:hAnsi="Arial" w:cs="Arial"/>
        </w:rPr>
        <w:t>.</w:t>
      </w:r>
    </w:p>
    <w:p w14:paraId="4BE6EF05" w14:textId="77777777" w:rsidR="00946016" w:rsidRDefault="00946016" w:rsidP="00AF46F4">
      <w:pPr>
        <w:jc w:val="both"/>
        <w:rPr>
          <w:rFonts w:ascii="Arial" w:hAnsi="Arial" w:cs="Arial"/>
        </w:rPr>
      </w:pPr>
    </w:p>
    <w:p w14:paraId="756C7F89" w14:textId="77777777" w:rsidR="00946016" w:rsidRPr="00AF46F4" w:rsidRDefault="00946016" w:rsidP="00AF46F4">
      <w:pPr>
        <w:jc w:val="both"/>
        <w:rPr>
          <w:rFonts w:ascii="Arial" w:hAnsi="Arial" w:cs="Arial"/>
        </w:rPr>
      </w:pPr>
    </w:p>
    <w:p w14:paraId="5E659A1D" w14:textId="77777777" w:rsidR="00AF46F4" w:rsidRPr="008305F9" w:rsidRDefault="00AF46F4" w:rsidP="00AF46F4">
      <w:pPr>
        <w:jc w:val="center"/>
        <w:rPr>
          <w:rFonts w:ascii="Arial" w:hAnsi="Arial" w:cs="Arial"/>
          <w:b/>
        </w:rPr>
      </w:pPr>
      <w:r w:rsidRPr="008305F9">
        <w:rPr>
          <w:rFonts w:ascii="Arial" w:hAnsi="Arial" w:cs="Arial"/>
          <w:b/>
        </w:rPr>
        <w:t>CONSIDERANDO:</w:t>
      </w:r>
    </w:p>
    <w:p w14:paraId="7AD62160" w14:textId="77777777" w:rsidR="00946016" w:rsidRDefault="00946016" w:rsidP="00AF46F4">
      <w:pPr>
        <w:jc w:val="center"/>
        <w:rPr>
          <w:rFonts w:ascii="Arial" w:hAnsi="Arial" w:cs="Arial"/>
        </w:rPr>
      </w:pPr>
    </w:p>
    <w:p w14:paraId="03CB4DB9" w14:textId="77777777" w:rsidR="00946016" w:rsidRPr="00AF46F4" w:rsidRDefault="00946016" w:rsidP="00AF46F4">
      <w:pPr>
        <w:jc w:val="center"/>
        <w:rPr>
          <w:rFonts w:ascii="Arial" w:hAnsi="Arial" w:cs="Arial"/>
        </w:rPr>
      </w:pPr>
    </w:p>
    <w:p w14:paraId="297170C6" w14:textId="77777777" w:rsidR="00AF46F4" w:rsidRPr="00AF46F4" w:rsidRDefault="00AF46F4" w:rsidP="00AF46F4">
      <w:pPr>
        <w:jc w:val="center"/>
        <w:rPr>
          <w:rFonts w:ascii="Arial" w:hAnsi="Arial" w:cs="Arial"/>
        </w:rPr>
      </w:pPr>
    </w:p>
    <w:p w14:paraId="0000291C" w14:textId="472E69D2" w:rsidR="008305F9" w:rsidRDefault="008305F9" w:rsidP="008305F9">
      <w:pPr>
        <w:pStyle w:val="Prrafodelista"/>
        <w:numPr>
          <w:ilvl w:val="0"/>
          <w:numId w:val="12"/>
        </w:numPr>
        <w:suppressAutoHyphens w:val="0"/>
        <w:autoSpaceDN/>
        <w:contextualSpacing/>
        <w:jc w:val="both"/>
        <w:textAlignment w:val="auto"/>
        <w:rPr>
          <w:rFonts w:ascii="Arial" w:hAnsi="Arial" w:cs="Arial"/>
        </w:rPr>
      </w:pPr>
      <w:r>
        <w:rPr>
          <w:rFonts w:ascii="Arial" w:hAnsi="Arial" w:cs="Arial"/>
        </w:rPr>
        <w:t xml:space="preserve">Que mediante Acuerdo No. </w:t>
      </w:r>
      <w:r w:rsidR="008334F9">
        <w:rPr>
          <w:rFonts w:ascii="Arial" w:hAnsi="Arial" w:cs="Arial"/>
        </w:rPr>
        <w:t>6</w:t>
      </w:r>
      <w:r>
        <w:rPr>
          <w:rFonts w:ascii="Arial" w:hAnsi="Arial" w:cs="Arial"/>
        </w:rPr>
        <w:t xml:space="preserve"> del 4 de junio de 202</w:t>
      </w:r>
      <w:r w:rsidR="008334F9">
        <w:rPr>
          <w:rFonts w:ascii="Arial" w:hAnsi="Arial" w:cs="Arial"/>
        </w:rPr>
        <w:t>4</w:t>
      </w:r>
      <w:r>
        <w:rPr>
          <w:rFonts w:ascii="Arial" w:hAnsi="Arial" w:cs="Arial"/>
        </w:rPr>
        <w:t xml:space="preserve">, el Consejo Directivo aprobó el Plan de Acción </w:t>
      </w:r>
      <w:r w:rsidR="00D36989">
        <w:rPr>
          <w:rFonts w:ascii="Arial" w:hAnsi="Arial" w:cs="Arial"/>
        </w:rPr>
        <w:t xml:space="preserve">Cuatrienal </w:t>
      </w:r>
      <w:r>
        <w:rPr>
          <w:rFonts w:ascii="Arial" w:hAnsi="Arial" w:cs="Arial"/>
        </w:rPr>
        <w:t>202</w:t>
      </w:r>
      <w:r w:rsidR="008334F9">
        <w:rPr>
          <w:rFonts w:ascii="Arial" w:hAnsi="Arial" w:cs="Arial"/>
        </w:rPr>
        <w:t>4</w:t>
      </w:r>
      <w:r>
        <w:rPr>
          <w:rFonts w:ascii="Arial" w:hAnsi="Arial" w:cs="Arial"/>
        </w:rPr>
        <w:t>-202</w:t>
      </w:r>
      <w:r w:rsidR="008334F9">
        <w:rPr>
          <w:rFonts w:ascii="Arial" w:hAnsi="Arial" w:cs="Arial"/>
        </w:rPr>
        <w:t>7</w:t>
      </w:r>
      <w:r>
        <w:rPr>
          <w:rFonts w:ascii="Arial" w:hAnsi="Arial" w:cs="Arial"/>
        </w:rPr>
        <w:t xml:space="preserve">, para la jurisdicción de la </w:t>
      </w:r>
      <w:r w:rsidR="0042763F">
        <w:rPr>
          <w:rFonts w:ascii="Arial" w:hAnsi="Arial" w:cs="Arial"/>
        </w:rPr>
        <w:t>Corporación</w:t>
      </w:r>
      <w:r>
        <w:rPr>
          <w:rFonts w:ascii="Arial" w:hAnsi="Arial" w:cs="Arial"/>
        </w:rPr>
        <w:t xml:space="preserve"> Autónoma Regional de Caldas – CORPOCALDAS.</w:t>
      </w:r>
    </w:p>
    <w:p w14:paraId="5A9E71F5" w14:textId="77777777" w:rsidR="0086282E" w:rsidRPr="0086282E" w:rsidRDefault="0086282E" w:rsidP="0086282E">
      <w:pPr>
        <w:contextualSpacing/>
        <w:jc w:val="both"/>
        <w:rPr>
          <w:rFonts w:ascii="Arial" w:hAnsi="Arial" w:cs="Arial"/>
        </w:rPr>
      </w:pPr>
    </w:p>
    <w:p w14:paraId="28304E08" w14:textId="0BA68665" w:rsidR="00E04501" w:rsidRDefault="00AF46F4" w:rsidP="00E04501">
      <w:pPr>
        <w:pStyle w:val="Prrafodelista"/>
        <w:numPr>
          <w:ilvl w:val="0"/>
          <w:numId w:val="12"/>
        </w:numPr>
        <w:suppressAutoHyphens w:val="0"/>
        <w:autoSpaceDN/>
        <w:contextualSpacing/>
        <w:jc w:val="both"/>
        <w:textAlignment w:val="auto"/>
        <w:rPr>
          <w:rFonts w:ascii="Arial" w:hAnsi="Arial" w:cs="Arial"/>
        </w:rPr>
      </w:pPr>
      <w:r w:rsidRPr="00E04501">
        <w:rPr>
          <w:rFonts w:ascii="Arial" w:hAnsi="Arial" w:cs="Arial"/>
        </w:rPr>
        <w:t xml:space="preserve">Que el artículo 2.2.8.6.5.4 del Decreto 1076 de 2015, establece que el </w:t>
      </w:r>
      <w:r w:rsidR="00BB0456">
        <w:rPr>
          <w:rFonts w:ascii="Arial" w:hAnsi="Arial" w:cs="Arial"/>
        </w:rPr>
        <w:t>d</w:t>
      </w:r>
      <w:r w:rsidRPr="00E04501">
        <w:rPr>
          <w:rFonts w:ascii="Arial" w:hAnsi="Arial" w:cs="Arial"/>
        </w:rPr>
        <w:t xml:space="preserve">irector </w:t>
      </w:r>
      <w:r w:rsidR="00BB0456">
        <w:rPr>
          <w:rFonts w:ascii="Arial" w:hAnsi="Arial" w:cs="Arial"/>
        </w:rPr>
        <w:t>g</w:t>
      </w:r>
      <w:r w:rsidRPr="00E04501">
        <w:rPr>
          <w:rFonts w:ascii="Arial" w:hAnsi="Arial" w:cs="Arial"/>
        </w:rPr>
        <w:t>eneral de la Corporación debe presentar informes periódicos ante el Consejo Directivo de la Corporación que den cuenta de los avances en la ejecución física y financiera de los programas y proyectos del Plan de Acción Cuatrienal</w:t>
      </w:r>
      <w:r w:rsidR="00D36989">
        <w:rPr>
          <w:rFonts w:ascii="Arial" w:hAnsi="Arial" w:cs="Arial"/>
        </w:rPr>
        <w:t xml:space="preserve">, </w:t>
      </w:r>
      <w:r w:rsidR="00D36989" w:rsidRPr="00D36989">
        <w:rPr>
          <w:rFonts w:ascii="Arial" w:hAnsi="Arial" w:cs="Arial"/>
        </w:rPr>
        <w:t xml:space="preserve">así mismo podrá solicitar debidamente </w:t>
      </w:r>
      <w:proofErr w:type="gramStart"/>
      <w:r w:rsidR="00D36989" w:rsidRPr="00D36989">
        <w:rPr>
          <w:rFonts w:ascii="Arial" w:hAnsi="Arial" w:cs="Arial"/>
        </w:rPr>
        <w:t>soportado técnica</w:t>
      </w:r>
      <w:proofErr w:type="gramEnd"/>
      <w:r w:rsidR="00D36989" w:rsidRPr="00D36989">
        <w:rPr>
          <w:rFonts w:ascii="Arial" w:hAnsi="Arial" w:cs="Arial"/>
        </w:rPr>
        <w:t xml:space="preserve"> y financieramente los ajustes al Plan de Acción Cuatrienal</w:t>
      </w:r>
      <w:r w:rsidR="00D36989">
        <w:rPr>
          <w:rFonts w:ascii="Arial" w:hAnsi="Arial" w:cs="Arial"/>
        </w:rPr>
        <w:t>.</w:t>
      </w:r>
      <w:r w:rsidRPr="00E04501">
        <w:rPr>
          <w:rFonts w:ascii="Arial" w:hAnsi="Arial" w:cs="Arial"/>
        </w:rPr>
        <w:t xml:space="preserve"> </w:t>
      </w:r>
    </w:p>
    <w:p w14:paraId="749E7FF2" w14:textId="145C2821" w:rsidR="00270568" w:rsidRDefault="00270568" w:rsidP="00E04501">
      <w:pPr>
        <w:pStyle w:val="Prrafodelista"/>
        <w:numPr>
          <w:ilvl w:val="0"/>
          <w:numId w:val="12"/>
        </w:numPr>
        <w:suppressAutoHyphens w:val="0"/>
        <w:autoSpaceDN/>
        <w:contextualSpacing/>
        <w:jc w:val="both"/>
        <w:textAlignment w:val="auto"/>
        <w:rPr>
          <w:rFonts w:ascii="Arial" w:hAnsi="Arial" w:cs="Arial"/>
        </w:rPr>
      </w:pPr>
      <w:r>
        <w:rPr>
          <w:rFonts w:ascii="Arial" w:hAnsi="Arial" w:cs="Arial"/>
        </w:rPr>
        <w:t>Que el artículo 9 de la Resolución 667 de 2016, establece que e</w:t>
      </w:r>
      <w:r w:rsidRPr="00270568">
        <w:rPr>
          <w:rFonts w:ascii="Arial" w:hAnsi="Arial" w:cs="Arial"/>
        </w:rPr>
        <w:t xml:space="preserve">l </w:t>
      </w:r>
      <w:r>
        <w:rPr>
          <w:rFonts w:ascii="Arial" w:hAnsi="Arial" w:cs="Arial"/>
        </w:rPr>
        <w:t>d</w:t>
      </w:r>
      <w:r w:rsidRPr="00270568">
        <w:rPr>
          <w:rFonts w:ascii="Arial" w:hAnsi="Arial" w:cs="Arial"/>
        </w:rPr>
        <w:t xml:space="preserve">irector </w:t>
      </w:r>
      <w:r>
        <w:rPr>
          <w:rFonts w:ascii="Arial" w:hAnsi="Arial" w:cs="Arial"/>
        </w:rPr>
        <w:t>g</w:t>
      </w:r>
      <w:r w:rsidRPr="00270568">
        <w:rPr>
          <w:rFonts w:ascii="Arial" w:hAnsi="Arial" w:cs="Arial"/>
        </w:rPr>
        <w:t>eneral deberá presentar para aprobación del Consejo Directivo de la respectiva Corporación, los informes semestrales y anuales de avance en la ejecución del Plan de Acción Cuatrienal.</w:t>
      </w:r>
    </w:p>
    <w:p w14:paraId="231D4120" w14:textId="6C38B8CF" w:rsidR="00E172D5" w:rsidRPr="002B7F02" w:rsidRDefault="002B7F02" w:rsidP="00E172D5">
      <w:pPr>
        <w:pStyle w:val="Prrafodelista"/>
        <w:numPr>
          <w:ilvl w:val="0"/>
          <w:numId w:val="12"/>
        </w:numPr>
        <w:jc w:val="both"/>
        <w:rPr>
          <w:rFonts w:ascii="Arial" w:hAnsi="Arial" w:cs="Arial"/>
        </w:rPr>
      </w:pPr>
      <w:r w:rsidRPr="002B7F02">
        <w:rPr>
          <w:rFonts w:ascii="Arial" w:hAnsi="Arial" w:cs="Arial"/>
        </w:rPr>
        <w:t>Que e</w:t>
      </w:r>
      <w:r w:rsidR="00E172D5" w:rsidRPr="002B7F02">
        <w:rPr>
          <w:rFonts w:ascii="Arial" w:hAnsi="Arial" w:cs="Arial"/>
        </w:rPr>
        <w:t>xisten movimientos presupuestales en la vigencia 2024</w:t>
      </w:r>
      <w:r w:rsidR="004C7304" w:rsidRPr="002B7F02">
        <w:rPr>
          <w:rFonts w:ascii="Arial" w:hAnsi="Arial" w:cs="Arial"/>
        </w:rPr>
        <w:t xml:space="preserve"> </w:t>
      </w:r>
      <w:bookmarkStart w:id="0" w:name="_Hlk185605197"/>
      <w:r w:rsidR="004C7304" w:rsidRPr="002B7F02">
        <w:rPr>
          <w:rFonts w:ascii="Arial" w:hAnsi="Arial" w:cs="Arial"/>
        </w:rPr>
        <w:t>rel</w:t>
      </w:r>
      <w:r w:rsidRPr="002B7F02">
        <w:rPr>
          <w:rFonts w:ascii="Arial" w:hAnsi="Arial" w:cs="Arial"/>
        </w:rPr>
        <w:t>a</w:t>
      </w:r>
      <w:r w:rsidR="004C7304" w:rsidRPr="002B7F02">
        <w:rPr>
          <w:rFonts w:ascii="Arial" w:hAnsi="Arial" w:cs="Arial"/>
        </w:rPr>
        <w:t xml:space="preserve">cionados en la resolución 1444 </w:t>
      </w:r>
      <w:r w:rsidRPr="002B7F02">
        <w:rPr>
          <w:rFonts w:ascii="Arial" w:hAnsi="Arial" w:cs="Arial"/>
        </w:rPr>
        <w:t>del 2024</w:t>
      </w:r>
      <w:r w:rsidR="00E172D5" w:rsidRPr="002B7F02">
        <w:rPr>
          <w:rFonts w:ascii="Arial" w:hAnsi="Arial" w:cs="Arial"/>
        </w:rPr>
        <w:t xml:space="preserve"> que implican modificaciones a las metas, motivo por el cual deben ser aprobados por el Consejo Directivo.</w:t>
      </w:r>
    </w:p>
    <w:bookmarkEnd w:id="0"/>
    <w:p w14:paraId="6B25325F" w14:textId="62CE8171" w:rsidR="00946D63" w:rsidRDefault="00FD1864" w:rsidP="006B3C3D">
      <w:pPr>
        <w:pStyle w:val="Prrafodelista"/>
        <w:numPr>
          <w:ilvl w:val="0"/>
          <w:numId w:val="12"/>
        </w:numPr>
        <w:suppressAutoHyphens w:val="0"/>
        <w:autoSpaceDN/>
        <w:contextualSpacing/>
        <w:jc w:val="both"/>
        <w:textAlignment w:val="auto"/>
        <w:rPr>
          <w:rFonts w:ascii="Arial" w:hAnsi="Arial" w:cs="Arial"/>
        </w:rPr>
      </w:pPr>
      <w:r w:rsidRPr="006B3C3D">
        <w:rPr>
          <w:rFonts w:ascii="Arial" w:hAnsi="Arial" w:cs="Arial"/>
        </w:rPr>
        <w:t>Que</w:t>
      </w:r>
      <w:r w:rsidR="001366BC" w:rsidRPr="006B3C3D">
        <w:rPr>
          <w:rFonts w:ascii="Arial" w:hAnsi="Arial" w:cs="Arial"/>
        </w:rPr>
        <w:t xml:space="preserve"> el Plan de Acción ha sufrido modificaciones</w:t>
      </w:r>
      <w:r w:rsidR="00C543AE">
        <w:rPr>
          <w:rFonts w:ascii="Arial" w:hAnsi="Arial" w:cs="Arial"/>
        </w:rPr>
        <w:t xml:space="preserve"> en </w:t>
      </w:r>
      <w:r w:rsidR="0042763F">
        <w:rPr>
          <w:rFonts w:ascii="Arial" w:hAnsi="Arial" w:cs="Arial"/>
        </w:rPr>
        <w:t>la vigencia</w:t>
      </w:r>
      <w:r w:rsidR="00C543AE">
        <w:rPr>
          <w:rFonts w:ascii="Arial" w:hAnsi="Arial" w:cs="Arial"/>
        </w:rPr>
        <w:t xml:space="preserve"> </w:t>
      </w:r>
      <w:r w:rsidR="0042763F">
        <w:rPr>
          <w:rFonts w:ascii="Arial" w:hAnsi="Arial" w:cs="Arial"/>
        </w:rPr>
        <w:t>2024</w:t>
      </w:r>
      <w:r w:rsidR="00BD4AA5">
        <w:rPr>
          <w:rFonts w:ascii="Arial" w:hAnsi="Arial" w:cs="Arial"/>
        </w:rPr>
        <w:t xml:space="preserve">, quedando consignados en </w:t>
      </w:r>
      <w:r w:rsidR="00946D63" w:rsidRPr="006B3C3D">
        <w:rPr>
          <w:rFonts w:ascii="Arial" w:hAnsi="Arial" w:cs="Arial"/>
        </w:rPr>
        <w:t xml:space="preserve">los siguientes actos </w:t>
      </w:r>
      <w:r w:rsidR="0042763F" w:rsidRPr="006B3C3D">
        <w:rPr>
          <w:rFonts w:ascii="Arial" w:hAnsi="Arial" w:cs="Arial"/>
        </w:rPr>
        <w:t>administrativos</w:t>
      </w:r>
      <w:r w:rsidR="0002547D">
        <w:rPr>
          <w:rFonts w:ascii="Arial" w:hAnsi="Arial" w:cs="Arial"/>
        </w:rPr>
        <w:t>, lo cual ocasiona ajuste en algunas metas</w:t>
      </w:r>
      <w:r w:rsidR="0042763F" w:rsidRPr="006B3C3D">
        <w:rPr>
          <w:rFonts w:ascii="Arial" w:hAnsi="Arial" w:cs="Arial"/>
        </w:rPr>
        <w:t>:</w:t>
      </w:r>
    </w:p>
    <w:p w14:paraId="0D0A5915" w14:textId="77777777" w:rsidR="00C543AE" w:rsidRDefault="00C543AE" w:rsidP="00C543AE">
      <w:pPr>
        <w:contextualSpacing/>
        <w:jc w:val="both"/>
        <w:rPr>
          <w:rFonts w:ascii="Arial" w:hAnsi="Arial" w:cs="Arial"/>
        </w:rPr>
      </w:pPr>
    </w:p>
    <w:p w14:paraId="52C5B397" w14:textId="00E2BF31" w:rsidR="0042763F" w:rsidRDefault="0042763F" w:rsidP="0042763F">
      <w:pPr>
        <w:pStyle w:val="Prrafodelista"/>
        <w:numPr>
          <w:ilvl w:val="0"/>
          <w:numId w:val="13"/>
        </w:numPr>
        <w:contextualSpacing/>
        <w:jc w:val="both"/>
        <w:rPr>
          <w:rFonts w:ascii="Arial" w:hAnsi="Arial" w:cs="Arial"/>
        </w:rPr>
      </w:pPr>
      <w:r>
        <w:rPr>
          <w:rFonts w:ascii="Arial" w:hAnsi="Arial" w:cs="Arial"/>
        </w:rPr>
        <w:t xml:space="preserve">Acuerdo No 07 del </w:t>
      </w:r>
      <w:r w:rsidRPr="0042763F">
        <w:rPr>
          <w:rFonts w:ascii="Arial" w:hAnsi="Arial" w:cs="Arial"/>
        </w:rPr>
        <w:tab/>
      </w:r>
      <w:r>
        <w:rPr>
          <w:rFonts w:ascii="Arial" w:hAnsi="Arial" w:cs="Arial"/>
        </w:rPr>
        <w:t>04 de junio de 2024, p</w:t>
      </w:r>
      <w:r w:rsidRPr="0042763F">
        <w:rPr>
          <w:rFonts w:ascii="Arial" w:hAnsi="Arial" w:cs="Arial"/>
        </w:rPr>
        <w:t>or medio del cual se autoriza un ajuste en la estructura del presupuesto de inversión de acuerdo con el Plan de Acción Cuatrienal 2024-2027</w:t>
      </w:r>
    </w:p>
    <w:p w14:paraId="5ED72A12" w14:textId="20931F8F" w:rsidR="0042763F" w:rsidRPr="0042763F" w:rsidRDefault="0042763F" w:rsidP="0042763F">
      <w:pPr>
        <w:pStyle w:val="Prrafodelista"/>
        <w:numPr>
          <w:ilvl w:val="0"/>
          <w:numId w:val="13"/>
        </w:numPr>
        <w:contextualSpacing/>
        <w:jc w:val="both"/>
        <w:rPr>
          <w:rFonts w:ascii="Arial" w:hAnsi="Arial" w:cs="Arial"/>
        </w:rPr>
      </w:pPr>
      <w:r>
        <w:rPr>
          <w:rFonts w:ascii="Arial" w:hAnsi="Arial" w:cs="Arial"/>
        </w:rPr>
        <w:t xml:space="preserve">Acuerdo No 08 del </w:t>
      </w:r>
      <w:r w:rsidRPr="0042763F">
        <w:rPr>
          <w:rFonts w:ascii="Arial" w:hAnsi="Arial" w:cs="Arial"/>
        </w:rPr>
        <w:tab/>
      </w:r>
      <w:r>
        <w:rPr>
          <w:rFonts w:ascii="Arial" w:hAnsi="Arial" w:cs="Arial"/>
        </w:rPr>
        <w:t>04 de junio de 2024, p</w:t>
      </w:r>
      <w:r w:rsidRPr="0042763F">
        <w:rPr>
          <w:rFonts w:ascii="Arial" w:hAnsi="Arial" w:cs="Arial"/>
        </w:rPr>
        <w:t>or medio del cual se adiciona el presupuesto de rentas y gastos para la vigencia 2024 con recursos del balance de la vigencia 2023</w:t>
      </w:r>
    </w:p>
    <w:p w14:paraId="0946E38B" w14:textId="77777777" w:rsidR="002F4D3F" w:rsidRDefault="002F4D3F" w:rsidP="002F4D3F">
      <w:pPr>
        <w:pStyle w:val="Prrafodelista"/>
        <w:numPr>
          <w:ilvl w:val="0"/>
          <w:numId w:val="13"/>
        </w:numPr>
        <w:contextualSpacing/>
        <w:jc w:val="both"/>
        <w:rPr>
          <w:rFonts w:ascii="Arial" w:hAnsi="Arial" w:cs="Arial"/>
        </w:rPr>
      </w:pPr>
      <w:r w:rsidRPr="005667E8">
        <w:rPr>
          <w:rFonts w:ascii="Arial" w:hAnsi="Arial" w:cs="Arial"/>
        </w:rPr>
        <w:t>Acuerdo No. 10 del 29 de julio de 2024, por medio del cual se realiza la armonización de la estructura del presupuesto de inversión del Plan de Acción 2024-2027</w:t>
      </w:r>
    </w:p>
    <w:p w14:paraId="7F75EB72" w14:textId="42057A4F" w:rsidR="0042763F" w:rsidRPr="0042763F" w:rsidRDefault="005667E8" w:rsidP="0042763F">
      <w:pPr>
        <w:pStyle w:val="Prrafodelista"/>
        <w:numPr>
          <w:ilvl w:val="0"/>
          <w:numId w:val="13"/>
        </w:numPr>
        <w:contextualSpacing/>
        <w:jc w:val="both"/>
        <w:rPr>
          <w:rFonts w:ascii="Arial" w:hAnsi="Arial" w:cs="Arial"/>
        </w:rPr>
      </w:pPr>
      <w:r>
        <w:rPr>
          <w:rFonts w:ascii="Arial" w:hAnsi="Arial" w:cs="Arial"/>
        </w:rPr>
        <w:t>Acuerdos No 11 y 12 del 29 de Julio de 2024, p</w:t>
      </w:r>
      <w:r w:rsidRPr="005667E8">
        <w:rPr>
          <w:rFonts w:ascii="Arial" w:hAnsi="Arial" w:cs="Arial"/>
        </w:rPr>
        <w:t>or medio de</w:t>
      </w:r>
      <w:r>
        <w:rPr>
          <w:rFonts w:ascii="Arial" w:hAnsi="Arial" w:cs="Arial"/>
        </w:rPr>
        <w:t>l</w:t>
      </w:r>
      <w:r w:rsidRPr="005667E8">
        <w:rPr>
          <w:rFonts w:ascii="Arial" w:hAnsi="Arial" w:cs="Arial"/>
        </w:rPr>
        <w:t xml:space="preserve"> cual se adicionan recursos del Contrato de Donación No. 33/662-2021</w:t>
      </w:r>
      <w:r>
        <w:rPr>
          <w:rFonts w:ascii="Arial" w:hAnsi="Arial" w:cs="Arial"/>
        </w:rPr>
        <w:t xml:space="preserve"> y No 33/2690-2023</w:t>
      </w:r>
      <w:r w:rsidR="00C7385F">
        <w:rPr>
          <w:rFonts w:ascii="Arial" w:hAnsi="Arial" w:cs="Arial"/>
        </w:rPr>
        <w:t>, respectivamente.</w:t>
      </w:r>
    </w:p>
    <w:p w14:paraId="781E739B" w14:textId="2833165C" w:rsidR="005667E8" w:rsidRDefault="005667E8" w:rsidP="005667E8">
      <w:pPr>
        <w:pStyle w:val="Prrafodelista"/>
        <w:numPr>
          <w:ilvl w:val="0"/>
          <w:numId w:val="13"/>
        </w:numPr>
        <w:contextualSpacing/>
        <w:jc w:val="both"/>
        <w:rPr>
          <w:rFonts w:ascii="Arial" w:hAnsi="Arial" w:cs="Arial"/>
        </w:rPr>
      </w:pPr>
      <w:r>
        <w:rPr>
          <w:rFonts w:ascii="Arial" w:hAnsi="Arial" w:cs="Arial"/>
        </w:rPr>
        <w:t>Acuerdo No. 13 del 29 de julio</w:t>
      </w:r>
      <w:r w:rsidRPr="00946D63">
        <w:rPr>
          <w:rFonts w:ascii="Arial" w:hAnsi="Arial" w:cs="Arial"/>
        </w:rPr>
        <w:t xml:space="preserve"> de</w:t>
      </w:r>
      <w:r>
        <w:rPr>
          <w:rFonts w:ascii="Arial" w:hAnsi="Arial" w:cs="Arial"/>
        </w:rPr>
        <w:t xml:space="preserve"> 2024, p</w:t>
      </w:r>
      <w:r w:rsidRPr="00F46213">
        <w:rPr>
          <w:rFonts w:ascii="Arial" w:hAnsi="Arial" w:cs="Arial"/>
        </w:rPr>
        <w:t>or medio del cual se autoriza la constitución de un cupo de vigencia</w:t>
      </w:r>
      <w:r w:rsidR="002F4D3F">
        <w:rPr>
          <w:rFonts w:ascii="Arial" w:hAnsi="Arial" w:cs="Arial"/>
        </w:rPr>
        <w:t>s</w:t>
      </w:r>
      <w:r w:rsidRPr="00F46213">
        <w:rPr>
          <w:rFonts w:ascii="Arial" w:hAnsi="Arial" w:cs="Arial"/>
        </w:rPr>
        <w:t xml:space="preserve"> futuras en el Presupuesto de Inversión, con recursos propios de la Corporación Autónoma Regional de Caldas, para la vigencia fiscal del año 202</w:t>
      </w:r>
      <w:r>
        <w:rPr>
          <w:rFonts w:ascii="Arial" w:hAnsi="Arial" w:cs="Arial"/>
        </w:rPr>
        <w:t>5</w:t>
      </w:r>
      <w:r w:rsidRPr="00F46213">
        <w:rPr>
          <w:rFonts w:ascii="Arial" w:hAnsi="Arial" w:cs="Arial"/>
        </w:rPr>
        <w:t>.</w:t>
      </w:r>
    </w:p>
    <w:p w14:paraId="4C6B762D" w14:textId="1C947D57" w:rsidR="005B065F" w:rsidRDefault="005B065F" w:rsidP="00E47F88">
      <w:pPr>
        <w:pStyle w:val="Prrafodelista"/>
        <w:numPr>
          <w:ilvl w:val="0"/>
          <w:numId w:val="13"/>
        </w:numPr>
        <w:contextualSpacing/>
        <w:jc w:val="both"/>
        <w:rPr>
          <w:rFonts w:ascii="Arial" w:hAnsi="Arial" w:cs="Arial"/>
        </w:rPr>
      </w:pPr>
      <w:r w:rsidRPr="005667E8">
        <w:rPr>
          <w:rFonts w:ascii="Arial" w:hAnsi="Arial" w:cs="Arial"/>
        </w:rPr>
        <w:lastRenderedPageBreak/>
        <w:t>Acuerdo No. 1</w:t>
      </w:r>
      <w:r>
        <w:rPr>
          <w:rFonts w:ascii="Arial" w:hAnsi="Arial" w:cs="Arial"/>
        </w:rPr>
        <w:t>6</w:t>
      </w:r>
      <w:r w:rsidRPr="005667E8">
        <w:rPr>
          <w:rFonts w:ascii="Arial" w:hAnsi="Arial" w:cs="Arial"/>
        </w:rPr>
        <w:t xml:space="preserve"> del </w:t>
      </w:r>
      <w:r>
        <w:rPr>
          <w:rFonts w:ascii="Arial" w:hAnsi="Arial" w:cs="Arial"/>
        </w:rPr>
        <w:t xml:space="preserve">06 </w:t>
      </w:r>
      <w:r w:rsidRPr="005667E8">
        <w:rPr>
          <w:rFonts w:ascii="Arial" w:hAnsi="Arial" w:cs="Arial"/>
        </w:rPr>
        <w:t xml:space="preserve">de </w:t>
      </w:r>
      <w:r>
        <w:rPr>
          <w:rFonts w:ascii="Arial" w:hAnsi="Arial" w:cs="Arial"/>
        </w:rPr>
        <w:t>septiembre</w:t>
      </w:r>
      <w:r w:rsidRPr="005667E8">
        <w:rPr>
          <w:rFonts w:ascii="Arial" w:hAnsi="Arial" w:cs="Arial"/>
        </w:rPr>
        <w:t xml:space="preserve"> de 2024</w:t>
      </w:r>
      <w:r>
        <w:rPr>
          <w:rFonts w:ascii="Arial" w:hAnsi="Arial" w:cs="Arial"/>
        </w:rPr>
        <w:t>, p</w:t>
      </w:r>
      <w:r w:rsidRPr="005B065F">
        <w:rPr>
          <w:rFonts w:ascii="Arial" w:hAnsi="Arial" w:cs="Arial"/>
        </w:rPr>
        <w:t>or medio de la cual se realiza ajuste a la estructura del presupuesto de inversión del Plan de Acción 2024-2027</w:t>
      </w:r>
    </w:p>
    <w:p w14:paraId="6E6A54BA" w14:textId="45672E43" w:rsidR="005B065F" w:rsidRPr="005B065F" w:rsidRDefault="005B065F" w:rsidP="005B065F">
      <w:pPr>
        <w:pStyle w:val="Prrafodelista"/>
        <w:numPr>
          <w:ilvl w:val="0"/>
          <w:numId w:val="13"/>
        </w:numPr>
        <w:contextualSpacing/>
        <w:jc w:val="both"/>
        <w:rPr>
          <w:rFonts w:ascii="Arial" w:hAnsi="Arial" w:cs="Arial"/>
        </w:rPr>
      </w:pPr>
      <w:r w:rsidRPr="005667E8">
        <w:rPr>
          <w:rFonts w:ascii="Arial" w:hAnsi="Arial" w:cs="Arial"/>
        </w:rPr>
        <w:t xml:space="preserve">Acuerdo No. </w:t>
      </w:r>
      <w:r>
        <w:rPr>
          <w:rFonts w:ascii="Arial" w:hAnsi="Arial" w:cs="Arial"/>
        </w:rPr>
        <w:t>17</w:t>
      </w:r>
      <w:r w:rsidRPr="005667E8">
        <w:rPr>
          <w:rFonts w:ascii="Arial" w:hAnsi="Arial" w:cs="Arial"/>
        </w:rPr>
        <w:t xml:space="preserve"> del </w:t>
      </w:r>
      <w:r>
        <w:rPr>
          <w:rFonts w:ascii="Arial" w:hAnsi="Arial" w:cs="Arial"/>
        </w:rPr>
        <w:t xml:space="preserve">06 </w:t>
      </w:r>
      <w:r w:rsidRPr="005667E8">
        <w:rPr>
          <w:rFonts w:ascii="Arial" w:hAnsi="Arial" w:cs="Arial"/>
        </w:rPr>
        <w:t xml:space="preserve">de </w:t>
      </w:r>
      <w:r>
        <w:rPr>
          <w:rFonts w:ascii="Arial" w:hAnsi="Arial" w:cs="Arial"/>
        </w:rPr>
        <w:t>septiembre</w:t>
      </w:r>
      <w:r w:rsidRPr="005667E8">
        <w:rPr>
          <w:rFonts w:ascii="Arial" w:hAnsi="Arial" w:cs="Arial"/>
        </w:rPr>
        <w:t xml:space="preserve"> de 2024</w:t>
      </w:r>
      <w:r>
        <w:rPr>
          <w:rFonts w:ascii="Arial" w:hAnsi="Arial" w:cs="Arial"/>
        </w:rPr>
        <w:t>, p</w:t>
      </w:r>
      <w:r w:rsidRPr="005B065F">
        <w:rPr>
          <w:rFonts w:ascii="Arial" w:hAnsi="Arial" w:cs="Arial"/>
        </w:rPr>
        <w:t>or medio de la cual se autoriza al director general la constitución de un cupo de vigencias futuras</w:t>
      </w:r>
    </w:p>
    <w:p w14:paraId="02C205DA" w14:textId="77777777" w:rsidR="0042763F" w:rsidRPr="0042763F" w:rsidRDefault="0042763F" w:rsidP="0069091C">
      <w:pPr>
        <w:pStyle w:val="Prrafodelista"/>
        <w:contextualSpacing/>
        <w:jc w:val="both"/>
        <w:rPr>
          <w:rFonts w:ascii="Arial" w:hAnsi="Arial" w:cs="Arial"/>
        </w:rPr>
      </w:pPr>
    </w:p>
    <w:p w14:paraId="296A4D22" w14:textId="77777777" w:rsidR="00FB2968" w:rsidRDefault="00FB2968" w:rsidP="00923AFE">
      <w:pPr>
        <w:pStyle w:val="Prrafodelista"/>
        <w:rPr>
          <w:rFonts w:ascii="Arial" w:hAnsi="Arial" w:cs="Arial"/>
        </w:rPr>
      </w:pPr>
    </w:p>
    <w:p w14:paraId="4D96CF99" w14:textId="360239FC" w:rsidR="00923AFE" w:rsidRPr="0093127C" w:rsidRDefault="0002547D" w:rsidP="0093127C">
      <w:pPr>
        <w:pStyle w:val="Prrafodelista"/>
        <w:numPr>
          <w:ilvl w:val="0"/>
          <w:numId w:val="12"/>
        </w:numPr>
        <w:jc w:val="both"/>
        <w:rPr>
          <w:rFonts w:ascii="Arial" w:hAnsi="Arial" w:cs="Arial"/>
        </w:rPr>
      </w:pPr>
      <w:r>
        <w:rPr>
          <w:rFonts w:ascii="Arial" w:hAnsi="Arial" w:cs="Arial"/>
        </w:rPr>
        <w:t>Que se hace necesari</w:t>
      </w:r>
      <w:r w:rsidR="004A14E9">
        <w:rPr>
          <w:rFonts w:ascii="Arial" w:hAnsi="Arial" w:cs="Arial"/>
        </w:rPr>
        <w:t xml:space="preserve">o realizar una </w:t>
      </w:r>
      <w:r w:rsidR="006F112C">
        <w:rPr>
          <w:rFonts w:ascii="Arial" w:hAnsi="Arial" w:cs="Arial"/>
        </w:rPr>
        <w:t>modificación</w:t>
      </w:r>
      <w:r>
        <w:rPr>
          <w:rFonts w:ascii="Arial" w:hAnsi="Arial" w:cs="Arial"/>
        </w:rPr>
        <w:t xml:space="preserve"> de algunas metas propuestas en el Plan de Acción </w:t>
      </w:r>
      <w:r w:rsidR="000B1A20">
        <w:rPr>
          <w:rFonts w:ascii="Arial" w:hAnsi="Arial" w:cs="Arial"/>
        </w:rPr>
        <w:t xml:space="preserve">Cuatrienal 2024 – 2027, </w:t>
      </w:r>
      <w:r>
        <w:rPr>
          <w:rFonts w:ascii="Arial" w:hAnsi="Arial" w:cs="Arial"/>
        </w:rPr>
        <w:t xml:space="preserve">para la vigencia 2025, de acuerdo </w:t>
      </w:r>
      <w:r w:rsidR="00FB2968">
        <w:rPr>
          <w:rFonts w:ascii="Arial" w:hAnsi="Arial" w:cs="Arial"/>
        </w:rPr>
        <w:t>con el</w:t>
      </w:r>
      <w:r>
        <w:rPr>
          <w:rFonts w:ascii="Arial" w:hAnsi="Arial" w:cs="Arial"/>
        </w:rPr>
        <w:t xml:space="preserve"> presupuesto aprobado mediante el acuerdo No.22 del 28 de noviembre de 2024,</w:t>
      </w:r>
      <w:r w:rsidR="00923AFE" w:rsidRPr="0093127C">
        <w:rPr>
          <w:rFonts w:ascii="Arial" w:hAnsi="Arial" w:cs="Arial"/>
        </w:rPr>
        <w:t xml:space="preserve"> modificaciones </w:t>
      </w:r>
      <w:r>
        <w:rPr>
          <w:rFonts w:ascii="Arial" w:hAnsi="Arial" w:cs="Arial"/>
        </w:rPr>
        <w:t>que</w:t>
      </w:r>
      <w:r w:rsidR="00923AFE" w:rsidRPr="0093127C">
        <w:rPr>
          <w:rFonts w:ascii="Arial" w:hAnsi="Arial" w:cs="Arial"/>
        </w:rPr>
        <w:t xml:space="preserve"> corresponden a diferentes razones tales como:</w:t>
      </w:r>
    </w:p>
    <w:p w14:paraId="2DA6FD58" w14:textId="77777777" w:rsidR="00946016" w:rsidRDefault="00946016" w:rsidP="00946016">
      <w:pPr>
        <w:pStyle w:val="Prrafodelista"/>
        <w:ind w:left="1140"/>
        <w:jc w:val="both"/>
        <w:rPr>
          <w:rFonts w:ascii="Arial" w:hAnsi="Arial" w:cs="Arial"/>
        </w:rPr>
      </w:pPr>
    </w:p>
    <w:p w14:paraId="20413BDF" w14:textId="52030100" w:rsidR="00866FC5" w:rsidRPr="00866FC5" w:rsidRDefault="00810806" w:rsidP="00866FC5">
      <w:pPr>
        <w:pStyle w:val="Prrafodelista"/>
        <w:numPr>
          <w:ilvl w:val="0"/>
          <w:numId w:val="14"/>
        </w:numPr>
        <w:ind w:left="1068"/>
        <w:contextualSpacing/>
        <w:jc w:val="both"/>
        <w:rPr>
          <w:rFonts w:ascii="Arial" w:hAnsi="Arial" w:cs="Arial"/>
        </w:rPr>
      </w:pPr>
      <w:bookmarkStart w:id="1" w:name="_Hlk185605608"/>
      <w:r w:rsidRPr="00866FC5">
        <w:rPr>
          <w:rFonts w:ascii="Arial" w:hAnsi="Arial" w:cs="Arial"/>
        </w:rPr>
        <w:t>Por ajustes presupuestales</w:t>
      </w:r>
      <w:r w:rsidR="00EA786A" w:rsidRPr="00866FC5">
        <w:rPr>
          <w:rFonts w:ascii="Arial" w:hAnsi="Arial" w:cs="Arial"/>
        </w:rPr>
        <w:t xml:space="preserve"> en la inversión</w:t>
      </w:r>
      <w:r w:rsidR="00866FC5">
        <w:rPr>
          <w:rFonts w:ascii="Arial" w:hAnsi="Arial" w:cs="Arial"/>
        </w:rPr>
        <w:t>, l</w:t>
      </w:r>
      <w:r w:rsidRPr="00866FC5">
        <w:rPr>
          <w:rFonts w:ascii="Arial" w:hAnsi="Arial" w:cs="Arial"/>
        </w:rPr>
        <w:t xml:space="preserve">os recursos estimados inicialmente </w:t>
      </w:r>
      <w:r w:rsidR="00866FC5">
        <w:rPr>
          <w:rFonts w:ascii="Arial" w:hAnsi="Arial" w:cs="Arial"/>
        </w:rPr>
        <w:t xml:space="preserve">en el Plan Financiero del Plan de Acción 2024-2024, </w:t>
      </w:r>
      <w:r w:rsidRPr="00866FC5">
        <w:rPr>
          <w:rFonts w:ascii="Arial" w:hAnsi="Arial" w:cs="Arial"/>
        </w:rPr>
        <w:t>son</w:t>
      </w:r>
      <w:r w:rsidR="0093127C" w:rsidRPr="00866FC5">
        <w:rPr>
          <w:rFonts w:ascii="Arial" w:hAnsi="Arial" w:cs="Arial"/>
        </w:rPr>
        <w:t xml:space="preserve"> </w:t>
      </w:r>
      <w:r w:rsidRPr="00866FC5">
        <w:rPr>
          <w:rFonts w:ascii="Arial" w:hAnsi="Arial" w:cs="Arial"/>
        </w:rPr>
        <w:t xml:space="preserve">insuficientes para cumplir con las </w:t>
      </w:r>
      <w:r w:rsidR="0085597B" w:rsidRPr="00866FC5">
        <w:rPr>
          <w:rFonts w:ascii="Arial" w:hAnsi="Arial" w:cs="Arial"/>
        </w:rPr>
        <w:t>acciones</w:t>
      </w:r>
      <w:r w:rsidRPr="00866FC5">
        <w:rPr>
          <w:rFonts w:ascii="Arial" w:hAnsi="Arial" w:cs="Arial"/>
        </w:rPr>
        <w:t xml:space="preserve"> </w:t>
      </w:r>
      <w:r w:rsidR="0093127C" w:rsidRPr="00866FC5">
        <w:rPr>
          <w:rFonts w:ascii="Arial" w:hAnsi="Arial" w:cs="Arial"/>
        </w:rPr>
        <w:t>para la vigencia correspondiente</w:t>
      </w:r>
      <w:r w:rsidR="00923AFE" w:rsidRPr="00866FC5">
        <w:rPr>
          <w:rFonts w:ascii="Arial" w:hAnsi="Arial" w:cs="Arial"/>
        </w:rPr>
        <w:t xml:space="preserve">, </w:t>
      </w:r>
      <w:r w:rsidR="00611D7D" w:rsidRPr="00866FC5">
        <w:rPr>
          <w:rFonts w:ascii="Arial" w:hAnsi="Arial" w:cs="Arial"/>
        </w:rPr>
        <w:t xml:space="preserve">lo que hace necesario realizar un ajuste de </w:t>
      </w:r>
      <w:r w:rsidR="00DB3F9A" w:rsidRPr="00866FC5">
        <w:rPr>
          <w:rFonts w:ascii="Arial" w:hAnsi="Arial" w:cs="Arial"/>
        </w:rPr>
        <w:t>metas acorde</w:t>
      </w:r>
      <w:r w:rsidR="00923AFE" w:rsidRPr="00866FC5">
        <w:rPr>
          <w:rFonts w:ascii="Arial" w:hAnsi="Arial" w:cs="Arial"/>
        </w:rPr>
        <w:t xml:space="preserve"> a la realidad</w:t>
      </w:r>
      <w:r w:rsidR="00866FC5" w:rsidRPr="00866FC5">
        <w:rPr>
          <w:rFonts w:ascii="Arial" w:hAnsi="Arial" w:cs="Arial"/>
        </w:rPr>
        <w:t xml:space="preserve">, </w:t>
      </w:r>
      <w:r w:rsidR="00866FC5">
        <w:rPr>
          <w:rFonts w:ascii="Arial" w:hAnsi="Arial" w:cs="Arial"/>
        </w:rPr>
        <w:t xml:space="preserve">lo anterior se evidencia en el </w:t>
      </w:r>
      <w:r w:rsidR="00866FC5" w:rsidRPr="00866FC5">
        <w:rPr>
          <w:rFonts w:ascii="Arial" w:hAnsi="Arial" w:cs="Arial"/>
        </w:rPr>
        <w:t>aument</w:t>
      </w:r>
      <w:r w:rsidR="000139F9">
        <w:rPr>
          <w:rFonts w:ascii="Arial" w:hAnsi="Arial" w:cs="Arial"/>
        </w:rPr>
        <w:t>o</w:t>
      </w:r>
      <w:r w:rsidR="00866FC5">
        <w:rPr>
          <w:rFonts w:ascii="Arial" w:hAnsi="Arial" w:cs="Arial"/>
        </w:rPr>
        <w:t xml:space="preserve"> d</w:t>
      </w:r>
      <w:r w:rsidR="00866FC5" w:rsidRPr="00866FC5">
        <w:rPr>
          <w:rFonts w:ascii="Arial" w:hAnsi="Arial" w:cs="Arial"/>
        </w:rPr>
        <w:t xml:space="preserve">el </w:t>
      </w:r>
      <w:r w:rsidR="00866FC5">
        <w:rPr>
          <w:rFonts w:ascii="Arial" w:hAnsi="Arial" w:cs="Arial"/>
        </w:rPr>
        <w:t xml:space="preserve">valor por </w:t>
      </w:r>
      <w:r w:rsidR="00866FC5" w:rsidRPr="00866FC5">
        <w:rPr>
          <w:rFonts w:ascii="Arial" w:hAnsi="Arial" w:cs="Arial"/>
        </w:rPr>
        <w:t>funcionamiento de la entidad en 3.1%, el servicio de la deuda aumenta en 2.5%</w:t>
      </w:r>
      <w:r w:rsidR="00866FC5">
        <w:rPr>
          <w:rFonts w:ascii="Arial" w:hAnsi="Arial" w:cs="Arial"/>
        </w:rPr>
        <w:t xml:space="preserve"> y</w:t>
      </w:r>
      <w:r w:rsidR="00866FC5" w:rsidRPr="00866FC5">
        <w:rPr>
          <w:rFonts w:ascii="Arial" w:hAnsi="Arial" w:cs="Arial"/>
        </w:rPr>
        <w:t xml:space="preserve"> la inversión </w:t>
      </w:r>
      <w:r w:rsidR="00866FC5">
        <w:rPr>
          <w:rFonts w:ascii="Arial" w:hAnsi="Arial" w:cs="Arial"/>
        </w:rPr>
        <w:t xml:space="preserve">que </w:t>
      </w:r>
      <w:r w:rsidR="00866FC5" w:rsidRPr="00866FC5">
        <w:rPr>
          <w:rFonts w:ascii="Arial" w:hAnsi="Arial" w:cs="Arial"/>
        </w:rPr>
        <w:t>disminuye en -1,2%.</w:t>
      </w:r>
    </w:p>
    <w:p w14:paraId="01A2A804" w14:textId="77777777" w:rsidR="00866FC5" w:rsidRPr="00866FC5" w:rsidRDefault="00866FC5" w:rsidP="00866FC5">
      <w:pPr>
        <w:ind w:left="348"/>
        <w:contextualSpacing/>
        <w:jc w:val="both"/>
        <w:rPr>
          <w:rFonts w:ascii="Arial" w:hAnsi="Arial" w:cs="Arial"/>
        </w:rPr>
      </w:pPr>
    </w:p>
    <w:p w14:paraId="5814584D" w14:textId="7D970E4F" w:rsidR="00866FC5" w:rsidRPr="00866FC5" w:rsidRDefault="00866FC5" w:rsidP="00866FC5">
      <w:pPr>
        <w:pStyle w:val="Prrafodelista"/>
        <w:ind w:left="1068"/>
        <w:contextualSpacing/>
        <w:jc w:val="both"/>
        <w:rPr>
          <w:rFonts w:ascii="Arial" w:hAnsi="Arial" w:cs="Arial"/>
        </w:rPr>
      </w:pPr>
      <w:r w:rsidRPr="00866FC5">
        <w:rPr>
          <w:rFonts w:ascii="Arial" w:hAnsi="Arial" w:cs="Arial"/>
        </w:rPr>
        <w:t>En consecuencia, la apropiación proyectada en el Plan Financiero para el año 2025 en lo que respecta al presupuesto de gastos comparativamente con las apropiaciones proyectadas en el proyecto de presupuesto de gastos para el 2025, sufre cambios significativos.</w:t>
      </w:r>
    </w:p>
    <w:bookmarkEnd w:id="1"/>
    <w:p w14:paraId="733F899A" w14:textId="77777777" w:rsidR="00AB7C41" w:rsidRDefault="00AB7C41" w:rsidP="00AB7C41">
      <w:pPr>
        <w:jc w:val="both"/>
        <w:rPr>
          <w:rFonts w:ascii="Arial" w:hAnsi="Arial" w:cs="Arial"/>
        </w:rPr>
      </w:pPr>
    </w:p>
    <w:p w14:paraId="3F99512A" w14:textId="77777777" w:rsidR="00BE5F9B" w:rsidRPr="00BE5F9B" w:rsidRDefault="00AB7C41" w:rsidP="00BE5F9B">
      <w:pPr>
        <w:pStyle w:val="Prrafodelista"/>
        <w:numPr>
          <w:ilvl w:val="0"/>
          <w:numId w:val="8"/>
        </w:numPr>
        <w:jc w:val="both"/>
        <w:rPr>
          <w:rFonts w:ascii="Arial" w:hAnsi="Arial" w:cs="Arial"/>
        </w:rPr>
      </w:pPr>
      <w:bookmarkStart w:id="2" w:name="_Hlk185605500"/>
      <w:r w:rsidRPr="00BE5F9B">
        <w:rPr>
          <w:rFonts w:ascii="Arial" w:hAnsi="Arial" w:cs="Arial"/>
        </w:rPr>
        <w:t>Por el ARTÍCULO 2</w:t>
      </w:r>
      <w:r w:rsidR="00BE5F9B" w:rsidRPr="00BE5F9B">
        <w:rPr>
          <w:rFonts w:ascii="Arial" w:hAnsi="Arial" w:cs="Arial"/>
        </w:rPr>
        <w:t>5 de la Ley 2294 de 2023 Plan Nacional de Desarrollo 2022-2026 “COLOMBIA POTENCIA MUNDIAL DE LA VIDA”</w:t>
      </w:r>
      <w:r w:rsidRPr="00BE5F9B">
        <w:rPr>
          <w:rFonts w:ascii="Arial" w:hAnsi="Arial" w:cs="Arial"/>
        </w:rPr>
        <w:t xml:space="preserve"> Adiciónese un parágrafo transitorio al artículo 42 de la Ley 99 de 1993, así: PARÁGRAFO TRANSITORIO. El factor regional de la tasa retributiva por vertimientos para los prestadores del servicio público de alcantarillado en el territorio nacional se cobrará con el factor regional de 1 a los prestadores de los municipios, hasta el 31 de diciembre del 2024, plazo en el cual el Ministerio de Ambiente y Desarrollo Sostenible, en conjunto con el Ministerio de Vivienda, Ciudad y Territorio, actualizarán los estudios, las evaluaciones y la fórmula con los que se calcula la tasa retributiva, así como los criterios de gradualidad para distribuir el factor regional en función de los compromisos asumidos por los prestadores del servicio público de alcantarillado, generando la correspondiente reglamentación con un esquema de tratamiento diferencial.</w:t>
      </w:r>
    </w:p>
    <w:p w14:paraId="77CB7CD0" w14:textId="77777777" w:rsidR="00BE5F9B" w:rsidRPr="00BE5F9B" w:rsidRDefault="00BE5F9B" w:rsidP="00BE5F9B">
      <w:pPr>
        <w:pStyle w:val="Prrafodelista"/>
        <w:ind w:left="1140"/>
        <w:jc w:val="both"/>
        <w:rPr>
          <w:rFonts w:ascii="Arial" w:hAnsi="Arial" w:cs="Arial"/>
        </w:rPr>
      </w:pPr>
    </w:p>
    <w:p w14:paraId="7219B89C" w14:textId="584A4D77" w:rsidR="00AB7C41" w:rsidRPr="00BE5F9B" w:rsidRDefault="00BE5F9B" w:rsidP="00BE5F9B">
      <w:pPr>
        <w:pStyle w:val="Prrafodelista"/>
        <w:ind w:left="1140"/>
        <w:jc w:val="both"/>
        <w:rPr>
          <w:rFonts w:ascii="Arial" w:hAnsi="Arial" w:cs="Arial"/>
        </w:rPr>
      </w:pPr>
      <w:r>
        <w:rPr>
          <w:rFonts w:ascii="Arial" w:hAnsi="Arial" w:cs="Arial"/>
        </w:rPr>
        <w:t>Por lo anterior</w:t>
      </w:r>
      <w:r w:rsidR="000139F9">
        <w:rPr>
          <w:rFonts w:ascii="Arial" w:hAnsi="Arial" w:cs="Arial"/>
        </w:rPr>
        <w:t>,</w:t>
      </w:r>
      <w:r>
        <w:rPr>
          <w:rFonts w:ascii="Arial" w:hAnsi="Arial" w:cs="Arial"/>
        </w:rPr>
        <w:t xml:space="preserve"> </w:t>
      </w:r>
      <w:r w:rsidR="00AB7C41" w:rsidRPr="00BE5F9B">
        <w:rPr>
          <w:rFonts w:ascii="Arial" w:hAnsi="Arial" w:cs="Arial"/>
        </w:rPr>
        <w:t>la proyección de la tasa retributiva de la vigencia</w:t>
      </w:r>
      <w:r>
        <w:rPr>
          <w:rFonts w:ascii="Arial" w:hAnsi="Arial" w:cs="Arial"/>
        </w:rPr>
        <w:t xml:space="preserve"> 2025</w:t>
      </w:r>
      <w:r w:rsidR="00AB7C41" w:rsidRPr="00BE5F9B">
        <w:rPr>
          <w:rFonts w:ascii="Arial" w:hAnsi="Arial" w:cs="Arial"/>
        </w:rPr>
        <w:t xml:space="preserve">, </w:t>
      </w:r>
      <w:r>
        <w:rPr>
          <w:rFonts w:ascii="Arial" w:hAnsi="Arial" w:cs="Arial"/>
        </w:rPr>
        <w:t xml:space="preserve">sufrirá una </w:t>
      </w:r>
      <w:r w:rsidR="00AB7C41" w:rsidRPr="00BE5F9B">
        <w:rPr>
          <w:rFonts w:ascii="Arial" w:hAnsi="Arial" w:cs="Arial"/>
        </w:rPr>
        <w:t>disminución del -18% justificado por la disminución del factor regional a 1 para las empresas prestadoras de servicios públicos</w:t>
      </w:r>
      <w:r w:rsidR="00866FC5">
        <w:rPr>
          <w:rFonts w:ascii="Arial" w:hAnsi="Arial" w:cs="Arial"/>
        </w:rPr>
        <w:t>.</w:t>
      </w:r>
      <w:r w:rsidR="00AB7C41" w:rsidRPr="00BE5F9B">
        <w:rPr>
          <w:rFonts w:ascii="Arial" w:hAnsi="Arial" w:cs="Arial"/>
        </w:rPr>
        <w:t xml:space="preserve"> </w:t>
      </w:r>
      <w:bookmarkStart w:id="3" w:name="_Toc120116809"/>
      <w:bookmarkEnd w:id="3"/>
    </w:p>
    <w:bookmarkEnd w:id="2"/>
    <w:p w14:paraId="037DEDB3" w14:textId="77777777" w:rsidR="00AB7C41" w:rsidRPr="00AB7C41" w:rsidRDefault="00AB7C41" w:rsidP="00AB7C41">
      <w:pPr>
        <w:jc w:val="both"/>
        <w:rPr>
          <w:rFonts w:ascii="Arial" w:hAnsi="Arial" w:cs="Arial"/>
        </w:rPr>
      </w:pPr>
    </w:p>
    <w:p w14:paraId="48E18E7F" w14:textId="7FE3C99C" w:rsidR="0085597B" w:rsidRPr="0085597B" w:rsidRDefault="0085597B" w:rsidP="0085597B">
      <w:pPr>
        <w:pStyle w:val="Prrafodelista"/>
        <w:numPr>
          <w:ilvl w:val="0"/>
          <w:numId w:val="8"/>
        </w:numPr>
        <w:jc w:val="both"/>
        <w:rPr>
          <w:rFonts w:ascii="Arial" w:hAnsi="Arial" w:cs="Arial"/>
        </w:rPr>
      </w:pPr>
      <w:r w:rsidRPr="0085597B">
        <w:rPr>
          <w:rFonts w:ascii="Arial" w:hAnsi="Arial" w:cs="Arial"/>
        </w:rPr>
        <w:t>La modificación de metas y/o acciones se fundamenta en criterios técnicos y financieros orientados a mantener el equilibrio presupuestal, priorizar actividades estratégicas y asegurar la sostenibilidad del Plan de Acción Cuatrienal</w:t>
      </w:r>
      <w:r w:rsidR="00B931D2">
        <w:rPr>
          <w:rFonts w:ascii="Arial" w:hAnsi="Arial" w:cs="Arial"/>
        </w:rPr>
        <w:t xml:space="preserve"> 2024 - 2027</w:t>
      </w:r>
      <w:r w:rsidRPr="0085597B">
        <w:rPr>
          <w:rFonts w:ascii="Arial" w:hAnsi="Arial" w:cs="Arial"/>
        </w:rPr>
        <w:t xml:space="preserve">. </w:t>
      </w:r>
    </w:p>
    <w:p w14:paraId="576C9417" w14:textId="77777777" w:rsidR="0085597B" w:rsidRDefault="0085597B" w:rsidP="0085597B">
      <w:pPr>
        <w:pStyle w:val="Prrafodelista"/>
        <w:ind w:left="1140"/>
        <w:jc w:val="both"/>
        <w:rPr>
          <w:rFonts w:ascii="Arial" w:hAnsi="Arial" w:cs="Arial"/>
        </w:rPr>
      </w:pPr>
    </w:p>
    <w:p w14:paraId="5E97B763" w14:textId="6EA9559A" w:rsidR="0085597B" w:rsidRDefault="0085597B" w:rsidP="0085597B">
      <w:pPr>
        <w:pStyle w:val="Prrafodelista"/>
        <w:numPr>
          <w:ilvl w:val="0"/>
          <w:numId w:val="8"/>
        </w:numPr>
        <w:jc w:val="both"/>
        <w:rPr>
          <w:rFonts w:ascii="Arial" w:hAnsi="Arial" w:cs="Arial"/>
        </w:rPr>
      </w:pPr>
      <w:r>
        <w:rPr>
          <w:rFonts w:ascii="Arial" w:hAnsi="Arial" w:cs="Arial"/>
        </w:rPr>
        <w:t>L</w:t>
      </w:r>
      <w:r w:rsidRPr="0085597B">
        <w:rPr>
          <w:rFonts w:ascii="Arial" w:hAnsi="Arial" w:cs="Arial"/>
        </w:rPr>
        <w:t>a Corporación enfrenta una alta dependencia de</w:t>
      </w:r>
      <w:r>
        <w:rPr>
          <w:rFonts w:ascii="Arial" w:hAnsi="Arial" w:cs="Arial"/>
        </w:rPr>
        <w:t xml:space="preserve"> las </w:t>
      </w:r>
      <w:r w:rsidRPr="00866FC5">
        <w:rPr>
          <w:rFonts w:ascii="Arial" w:hAnsi="Arial" w:cs="Arial"/>
        </w:rPr>
        <w:t>rentas corrientes</w:t>
      </w:r>
      <w:r w:rsidRPr="0085597B">
        <w:rPr>
          <w:rFonts w:ascii="Arial" w:hAnsi="Arial" w:cs="Arial"/>
        </w:rPr>
        <w:t xml:space="preserve">, </w:t>
      </w:r>
      <w:r w:rsidRPr="00866FC5">
        <w:rPr>
          <w:rFonts w:ascii="Arial" w:hAnsi="Arial" w:cs="Arial"/>
        </w:rPr>
        <w:t>como la sobretasa ambiental y las transferencias del sector eléctrico</w:t>
      </w:r>
      <w:r w:rsidRPr="0085597B">
        <w:rPr>
          <w:rFonts w:ascii="Arial" w:hAnsi="Arial" w:cs="Arial"/>
        </w:rPr>
        <w:t xml:space="preserve"> que representan más del 50% de los ingresos totales, y que, aunque relativamente </w:t>
      </w:r>
      <w:r w:rsidR="00866FC5">
        <w:rPr>
          <w:rFonts w:ascii="Arial" w:hAnsi="Arial" w:cs="Arial"/>
        </w:rPr>
        <w:t xml:space="preserve">son </w:t>
      </w:r>
      <w:r w:rsidRPr="0085597B">
        <w:rPr>
          <w:rFonts w:ascii="Arial" w:hAnsi="Arial" w:cs="Arial"/>
        </w:rPr>
        <w:t>estables, pueden verse impactadas por factores externos como cambios en la normativa local o las condiciones económicas</w:t>
      </w:r>
      <w:r>
        <w:rPr>
          <w:rFonts w:ascii="Arial" w:hAnsi="Arial" w:cs="Arial"/>
        </w:rPr>
        <w:t>.</w:t>
      </w:r>
    </w:p>
    <w:p w14:paraId="4410DB99" w14:textId="77777777" w:rsidR="0085597B" w:rsidRPr="0085597B" w:rsidRDefault="0085597B" w:rsidP="0085597B">
      <w:pPr>
        <w:pStyle w:val="Prrafodelista"/>
        <w:rPr>
          <w:rFonts w:ascii="Arial" w:hAnsi="Arial" w:cs="Arial"/>
        </w:rPr>
      </w:pPr>
    </w:p>
    <w:p w14:paraId="114D6445" w14:textId="358AC0B9" w:rsidR="00307782" w:rsidRPr="001E1A05" w:rsidRDefault="00307782" w:rsidP="0093127C">
      <w:pPr>
        <w:pStyle w:val="Prrafodelista"/>
        <w:numPr>
          <w:ilvl w:val="0"/>
          <w:numId w:val="12"/>
        </w:numPr>
        <w:jc w:val="both"/>
        <w:rPr>
          <w:rFonts w:ascii="Arial" w:hAnsi="Arial" w:cs="Arial"/>
        </w:rPr>
      </w:pPr>
      <w:r w:rsidRPr="00307782">
        <w:rPr>
          <w:rFonts w:ascii="Arial" w:hAnsi="Arial" w:cs="Arial"/>
          <w:color w:val="222222"/>
          <w:lang w:val="es-CO" w:eastAsia="es-CO"/>
        </w:rPr>
        <w:t>Que en sesión del C</w:t>
      </w:r>
      <w:r w:rsidR="005B29D0">
        <w:rPr>
          <w:rFonts w:ascii="Arial" w:hAnsi="Arial" w:cs="Arial"/>
          <w:color w:val="222222"/>
          <w:lang w:val="es-CO" w:eastAsia="es-CO"/>
        </w:rPr>
        <w:t xml:space="preserve">onsejo Directivo celebrada </w:t>
      </w:r>
      <w:r w:rsidR="0046069E">
        <w:rPr>
          <w:rFonts w:ascii="Arial" w:hAnsi="Arial" w:cs="Arial"/>
          <w:color w:val="222222"/>
          <w:lang w:val="es-CO" w:eastAsia="es-CO"/>
        </w:rPr>
        <w:t>el 27</w:t>
      </w:r>
      <w:r w:rsidR="005C3FEA">
        <w:rPr>
          <w:rFonts w:ascii="Arial" w:hAnsi="Arial" w:cs="Arial"/>
          <w:color w:val="222222"/>
          <w:lang w:val="es-CO" w:eastAsia="es-CO"/>
        </w:rPr>
        <w:t xml:space="preserve"> </w:t>
      </w:r>
      <w:r w:rsidR="0093127C">
        <w:rPr>
          <w:rFonts w:ascii="Arial" w:hAnsi="Arial" w:cs="Arial"/>
          <w:color w:val="222222"/>
          <w:lang w:val="es-CO" w:eastAsia="es-CO"/>
        </w:rPr>
        <w:t xml:space="preserve">de </w:t>
      </w:r>
      <w:r w:rsidR="0069091C">
        <w:rPr>
          <w:rFonts w:ascii="Arial" w:hAnsi="Arial" w:cs="Arial"/>
          <w:color w:val="222222"/>
          <w:lang w:val="es-CO" w:eastAsia="es-CO"/>
        </w:rPr>
        <w:t>diciembre</w:t>
      </w:r>
      <w:r w:rsidR="0093127C">
        <w:rPr>
          <w:rFonts w:ascii="Arial" w:hAnsi="Arial" w:cs="Arial"/>
          <w:color w:val="222222"/>
          <w:lang w:val="es-CO" w:eastAsia="es-CO"/>
        </w:rPr>
        <w:t xml:space="preserve"> de 202</w:t>
      </w:r>
      <w:r w:rsidR="0069091C">
        <w:rPr>
          <w:rFonts w:ascii="Arial" w:hAnsi="Arial" w:cs="Arial"/>
          <w:color w:val="222222"/>
          <w:lang w:val="es-CO" w:eastAsia="es-CO"/>
        </w:rPr>
        <w:t>4</w:t>
      </w:r>
      <w:r w:rsidRPr="00307782">
        <w:rPr>
          <w:rFonts w:ascii="Arial" w:hAnsi="Arial" w:cs="Arial"/>
          <w:color w:val="222222"/>
          <w:lang w:val="es-CO" w:eastAsia="es-CO"/>
        </w:rPr>
        <w:t>, el director general presentó la propuesta para ajustar las metas</w:t>
      </w:r>
      <w:r w:rsidR="0093127C">
        <w:rPr>
          <w:rFonts w:ascii="Arial" w:hAnsi="Arial" w:cs="Arial"/>
          <w:color w:val="222222"/>
          <w:lang w:val="es-CO" w:eastAsia="es-CO"/>
        </w:rPr>
        <w:t xml:space="preserve"> físicas del plan de acción</w:t>
      </w:r>
      <w:r w:rsidR="00712D1F">
        <w:rPr>
          <w:rFonts w:ascii="Arial" w:hAnsi="Arial" w:cs="Arial"/>
          <w:color w:val="222222"/>
          <w:lang w:val="es-CO" w:eastAsia="es-CO"/>
        </w:rPr>
        <w:t xml:space="preserve"> cuatrienal</w:t>
      </w:r>
      <w:r w:rsidR="0093127C">
        <w:rPr>
          <w:rFonts w:ascii="Arial" w:hAnsi="Arial" w:cs="Arial"/>
          <w:color w:val="222222"/>
          <w:lang w:val="es-CO" w:eastAsia="es-CO"/>
        </w:rPr>
        <w:t xml:space="preserve"> 202</w:t>
      </w:r>
      <w:r w:rsidR="0069091C">
        <w:rPr>
          <w:rFonts w:ascii="Arial" w:hAnsi="Arial" w:cs="Arial"/>
          <w:color w:val="222222"/>
          <w:lang w:val="es-CO" w:eastAsia="es-CO"/>
        </w:rPr>
        <w:t>4</w:t>
      </w:r>
      <w:r w:rsidR="0093127C">
        <w:rPr>
          <w:rFonts w:ascii="Arial" w:hAnsi="Arial" w:cs="Arial"/>
          <w:color w:val="222222"/>
          <w:lang w:val="es-CO" w:eastAsia="es-CO"/>
        </w:rPr>
        <w:t xml:space="preserve"> - 202</w:t>
      </w:r>
      <w:r w:rsidR="0069091C">
        <w:rPr>
          <w:rFonts w:ascii="Arial" w:hAnsi="Arial" w:cs="Arial"/>
          <w:color w:val="222222"/>
          <w:lang w:val="es-CO" w:eastAsia="es-CO"/>
        </w:rPr>
        <w:t>7</w:t>
      </w:r>
      <w:r w:rsidRPr="00307782">
        <w:rPr>
          <w:rFonts w:ascii="Arial" w:hAnsi="Arial" w:cs="Arial"/>
          <w:color w:val="222222"/>
          <w:lang w:val="es-CO" w:eastAsia="es-CO"/>
        </w:rPr>
        <w:t xml:space="preserve">, </w:t>
      </w:r>
      <w:r w:rsidRPr="000311EC">
        <w:rPr>
          <w:rFonts w:ascii="Arial" w:hAnsi="Arial" w:cs="Arial"/>
          <w:color w:val="222222"/>
          <w:lang w:val="es-CO" w:eastAsia="es-CO"/>
        </w:rPr>
        <w:t xml:space="preserve">en correspondencia </w:t>
      </w:r>
      <w:r w:rsidR="0002547D" w:rsidRPr="000311EC">
        <w:rPr>
          <w:rFonts w:ascii="Arial" w:hAnsi="Arial" w:cs="Arial"/>
          <w:color w:val="222222"/>
          <w:lang w:val="es-CO" w:eastAsia="es-CO"/>
        </w:rPr>
        <w:t>a</w:t>
      </w:r>
      <w:r w:rsidR="0093127C" w:rsidRPr="000311EC">
        <w:rPr>
          <w:rFonts w:ascii="Arial" w:hAnsi="Arial" w:cs="Arial"/>
          <w:color w:val="222222"/>
          <w:lang w:val="es-CO" w:eastAsia="es-CO"/>
        </w:rPr>
        <w:t xml:space="preserve"> la</w:t>
      </w:r>
      <w:r w:rsidR="0002547D" w:rsidRPr="000311EC">
        <w:rPr>
          <w:rFonts w:ascii="Arial" w:hAnsi="Arial" w:cs="Arial"/>
          <w:color w:val="222222"/>
          <w:lang w:val="es-CO" w:eastAsia="es-CO"/>
        </w:rPr>
        <w:t>s</w:t>
      </w:r>
      <w:r w:rsidR="0093127C" w:rsidRPr="000311EC">
        <w:rPr>
          <w:rFonts w:ascii="Arial" w:hAnsi="Arial" w:cs="Arial"/>
          <w:color w:val="222222"/>
          <w:lang w:val="es-CO" w:eastAsia="es-CO"/>
        </w:rPr>
        <w:t xml:space="preserve"> vigencia</w:t>
      </w:r>
      <w:r w:rsidR="0002547D" w:rsidRPr="000311EC">
        <w:rPr>
          <w:rFonts w:ascii="Arial" w:hAnsi="Arial" w:cs="Arial"/>
          <w:color w:val="222222"/>
          <w:lang w:val="es-CO" w:eastAsia="es-CO"/>
        </w:rPr>
        <w:t>s</w:t>
      </w:r>
      <w:r w:rsidR="0093127C" w:rsidRPr="000311EC">
        <w:rPr>
          <w:rFonts w:ascii="Arial" w:hAnsi="Arial" w:cs="Arial"/>
          <w:color w:val="222222"/>
          <w:lang w:val="es-CO" w:eastAsia="es-CO"/>
        </w:rPr>
        <w:t xml:space="preserve"> 202</w:t>
      </w:r>
      <w:r w:rsidR="0069091C" w:rsidRPr="000311EC">
        <w:rPr>
          <w:rFonts w:ascii="Arial" w:hAnsi="Arial" w:cs="Arial"/>
          <w:color w:val="222222"/>
          <w:lang w:val="es-CO" w:eastAsia="es-CO"/>
        </w:rPr>
        <w:t>4</w:t>
      </w:r>
      <w:r w:rsidR="0002547D" w:rsidRPr="000311EC">
        <w:rPr>
          <w:rFonts w:ascii="Arial" w:hAnsi="Arial" w:cs="Arial"/>
          <w:color w:val="222222"/>
          <w:lang w:val="es-CO" w:eastAsia="es-CO"/>
        </w:rPr>
        <w:t xml:space="preserve"> y 2025</w:t>
      </w:r>
      <w:r w:rsidRPr="00307782">
        <w:rPr>
          <w:rFonts w:ascii="Arial" w:hAnsi="Arial" w:cs="Arial"/>
          <w:color w:val="222222"/>
          <w:lang w:val="es-CO" w:eastAsia="es-CO"/>
        </w:rPr>
        <w:t>, en</w:t>
      </w:r>
      <w:r w:rsidR="009A53A9">
        <w:rPr>
          <w:rFonts w:ascii="Arial" w:hAnsi="Arial" w:cs="Arial"/>
          <w:color w:val="222222"/>
          <w:lang w:val="es-CO" w:eastAsia="es-CO"/>
        </w:rPr>
        <w:t xml:space="preserve"> l</w:t>
      </w:r>
      <w:r w:rsidR="00CF73AF">
        <w:rPr>
          <w:rFonts w:ascii="Arial" w:hAnsi="Arial" w:cs="Arial"/>
          <w:color w:val="222222"/>
          <w:lang w:val="es-CO" w:eastAsia="es-CO"/>
        </w:rPr>
        <w:t xml:space="preserve">o correspondiente a </w:t>
      </w:r>
      <w:r w:rsidR="00421F6C">
        <w:rPr>
          <w:rFonts w:ascii="Arial" w:hAnsi="Arial" w:cs="Arial"/>
          <w:color w:val="222222"/>
          <w:lang w:val="es-CO" w:eastAsia="es-CO"/>
        </w:rPr>
        <w:t>los</w:t>
      </w:r>
      <w:r w:rsidR="0085597B">
        <w:rPr>
          <w:rFonts w:ascii="Arial" w:hAnsi="Arial" w:cs="Arial"/>
          <w:color w:val="222222"/>
          <w:lang w:val="es-CO" w:eastAsia="es-CO"/>
        </w:rPr>
        <w:t xml:space="preserve"> Pilares, </w:t>
      </w:r>
      <w:r w:rsidR="00983152">
        <w:rPr>
          <w:rFonts w:ascii="Arial" w:hAnsi="Arial" w:cs="Arial"/>
          <w:color w:val="222222"/>
          <w:lang w:val="es-CO" w:eastAsia="es-CO"/>
        </w:rPr>
        <w:t>P</w:t>
      </w:r>
      <w:r w:rsidR="0085597B">
        <w:rPr>
          <w:rFonts w:ascii="Arial" w:hAnsi="Arial" w:cs="Arial"/>
          <w:color w:val="222222"/>
          <w:lang w:val="es-CO" w:eastAsia="es-CO"/>
        </w:rPr>
        <w:t>rogramas y</w:t>
      </w:r>
      <w:r w:rsidRPr="00307782">
        <w:rPr>
          <w:rFonts w:ascii="Arial" w:hAnsi="Arial" w:cs="Arial"/>
          <w:color w:val="222222"/>
          <w:lang w:val="es-CO" w:eastAsia="es-CO"/>
        </w:rPr>
        <w:t xml:space="preserve"> </w:t>
      </w:r>
      <w:r w:rsidR="00983152">
        <w:rPr>
          <w:rFonts w:ascii="Arial" w:hAnsi="Arial" w:cs="Arial"/>
          <w:color w:val="222222"/>
          <w:lang w:val="es-CO" w:eastAsia="es-CO"/>
        </w:rPr>
        <w:t>P</w:t>
      </w:r>
      <w:r w:rsidRPr="00307782">
        <w:rPr>
          <w:rFonts w:ascii="Arial" w:hAnsi="Arial" w:cs="Arial"/>
          <w:color w:val="222222"/>
          <w:lang w:val="es-CO" w:eastAsia="es-CO"/>
        </w:rPr>
        <w:t>royecto</w:t>
      </w:r>
      <w:r w:rsidR="00421F6C">
        <w:rPr>
          <w:rFonts w:ascii="Arial" w:hAnsi="Arial" w:cs="Arial"/>
          <w:color w:val="222222"/>
          <w:lang w:val="es-CO" w:eastAsia="es-CO"/>
        </w:rPr>
        <w:t>s</w:t>
      </w:r>
      <w:r w:rsidR="0085597B">
        <w:rPr>
          <w:rFonts w:ascii="Arial" w:hAnsi="Arial" w:cs="Arial"/>
          <w:color w:val="222222"/>
          <w:lang w:val="es-CO" w:eastAsia="es-CO"/>
        </w:rPr>
        <w:t>,</w:t>
      </w:r>
      <w:r w:rsidR="00CF73AF">
        <w:rPr>
          <w:rFonts w:ascii="Arial" w:hAnsi="Arial" w:cs="Arial"/>
          <w:color w:val="222222"/>
          <w:lang w:val="es-CO" w:eastAsia="es-CO"/>
        </w:rPr>
        <w:t xml:space="preserve"> como se enuncia a continuación: </w:t>
      </w:r>
    </w:p>
    <w:p w14:paraId="5A936E4A" w14:textId="77777777" w:rsidR="001E1A05" w:rsidRPr="009A53A9" w:rsidRDefault="001E1A05" w:rsidP="005C3FEA">
      <w:pPr>
        <w:pStyle w:val="Prrafodelista"/>
        <w:ind w:left="340"/>
        <w:jc w:val="both"/>
        <w:rPr>
          <w:rFonts w:ascii="Arial" w:hAnsi="Arial" w:cs="Arial"/>
        </w:rPr>
      </w:pPr>
    </w:p>
    <w:p w14:paraId="610C6476" w14:textId="77777777" w:rsidR="009A53A9" w:rsidRPr="00DA78ED" w:rsidRDefault="009A53A9" w:rsidP="009A53A9">
      <w:pPr>
        <w:pStyle w:val="Prrafodelista"/>
        <w:jc w:val="both"/>
        <w:rPr>
          <w:rFonts w:ascii="Arial" w:hAnsi="Arial" w:cs="Arial"/>
        </w:rPr>
      </w:pPr>
    </w:p>
    <w:p w14:paraId="35100EB5" w14:textId="77777777" w:rsidR="001E1A05" w:rsidRDefault="00784254" w:rsidP="00784254">
      <w:pPr>
        <w:pStyle w:val="Prrafodelista"/>
        <w:jc w:val="both"/>
        <w:rPr>
          <w:rFonts w:ascii="Arial" w:hAnsi="Arial" w:cs="Arial"/>
          <w:b/>
          <w:bCs/>
        </w:rPr>
      </w:pPr>
      <w:r w:rsidRPr="00784254">
        <w:rPr>
          <w:rFonts w:ascii="Arial" w:hAnsi="Arial" w:cs="Arial"/>
          <w:b/>
          <w:bCs/>
        </w:rPr>
        <w:t>PILAR 1: BIOTERRITORIO SOSTENIBLE</w:t>
      </w:r>
    </w:p>
    <w:p w14:paraId="49061237" w14:textId="0A1A7BE7" w:rsidR="00784254" w:rsidRPr="00784254" w:rsidRDefault="00784254" w:rsidP="00784254">
      <w:pPr>
        <w:pStyle w:val="Prrafodelista"/>
        <w:jc w:val="both"/>
        <w:rPr>
          <w:rFonts w:ascii="Arial" w:hAnsi="Arial" w:cs="Arial"/>
          <w:b/>
          <w:bCs/>
        </w:rPr>
      </w:pPr>
      <w:r w:rsidRPr="00784254">
        <w:rPr>
          <w:rFonts w:ascii="Arial" w:hAnsi="Arial" w:cs="Arial"/>
          <w:b/>
          <w:bCs/>
        </w:rPr>
        <w:tab/>
      </w:r>
      <w:r w:rsidRPr="00784254">
        <w:rPr>
          <w:rFonts w:ascii="Arial" w:hAnsi="Arial" w:cs="Arial"/>
          <w:b/>
          <w:bCs/>
        </w:rPr>
        <w:tab/>
      </w:r>
      <w:r w:rsidRPr="00784254">
        <w:rPr>
          <w:rFonts w:ascii="Arial" w:hAnsi="Arial" w:cs="Arial"/>
          <w:b/>
          <w:bCs/>
        </w:rPr>
        <w:tab/>
      </w:r>
    </w:p>
    <w:p w14:paraId="0E486369" w14:textId="77777777" w:rsidR="001E1A05" w:rsidRDefault="00784254" w:rsidP="001E1A05">
      <w:pPr>
        <w:pStyle w:val="Prrafodelista"/>
        <w:jc w:val="both"/>
        <w:rPr>
          <w:rFonts w:ascii="Arial" w:hAnsi="Arial" w:cs="Arial"/>
        </w:rPr>
      </w:pPr>
      <w:r w:rsidRPr="00784254">
        <w:rPr>
          <w:rFonts w:ascii="Arial" w:hAnsi="Arial" w:cs="Arial"/>
        </w:rPr>
        <w:t>PROGRAMA 1.1</w:t>
      </w:r>
      <w:r>
        <w:rPr>
          <w:rFonts w:ascii="Arial" w:hAnsi="Arial" w:cs="Arial"/>
        </w:rPr>
        <w:t xml:space="preserve">: </w:t>
      </w:r>
      <w:r w:rsidRPr="00784254">
        <w:rPr>
          <w:rFonts w:ascii="Arial" w:hAnsi="Arial" w:cs="Arial"/>
        </w:rPr>
        <w:t>BIODIVERSIDAD Y SERVICIOS ECOSITÉMICOS</w:t>
      </w:r>
    </w:p>
    <w:p w14:paraId="54926CD6" w14:textId="7166C2B4" w:rsidR="00784254" w:rsidRPr="001E1A05" w:rsidRDefault="00784254" w:rsidP="001E1A05">
      <w:pPr>
        <w:pStyle w:val="Prrafodelista"/>
        <w:jc w:val="both"/>
        <w:rPr>
          <w:rFonts w:ascii="Arial" w:hAnsi="Arial" w:cs="Arial"/>
        </w:rPr>
      </w:pPr>
      <w:r w:rsidRPr="001E1A05">
        <w:rPr>
          <w:rFonts w:ascii="Arial" w:hAnsi="Arial" w:cs="Arial"/>
        </w:rPr>
        <w:t xml:space="preserve">PROYECTO 1.1.1: Acciones para la conservación de la biodiversidad y sus servicios ecosistémicos  </w:t>
      </w:r>
      <w:r w:rsidRPr="001E1A05">
        <w:rPr>
          <w:rFonts w:ascii="Arial" w:hAnsi="Arial" w:cs="Arial"/>
        </w:rPr>
        <w:tab/>
      </w:r>
      <w:r w:rsidRPr="001E1A05">
        <w:rPr>
          <w:rFonts w:ascii="Arial" w:hAnsi="Arial" w:cs="Arial"/>
        </w:rPr>
        <w:tab/>
      </w:r>
      <w:r w:rsidRPr="001E1A05">
        <w:rPr>
          <w:rFonts w:ascii="Arial" w:hAnsi="Arial" w:cs="Arial"/>
        </w:rPr>
        <w:tab/>
      </w:r>
    </w:p>
    <w:p w14:paraId="106632AC" w14:textId="1828A11F" w:rsidR="00784254" w:rsidRPr="00784254" w:rsidRDefault="00784254" w:rsidP="00784254">
      <w:pPr>
        <w:pStyle w:val="Prrafodelista"/>
        <w:jc w:val="both"/>
        <w:rPr>
          <w:rFonts w:ascii="Arial" w:hAnsi="Arial" w:cs="Arial"/>
        </w:rPr>
      </w:pPr>
      <w:r w:rsidRPr="00784254">
        <w:rPr>
          <w:rFonts w:ascii="Arial" w:hAnsi="Arial" w:cs="Arial"/>
        </w:rPr>
        <w:t>PROYECTO 1.1.2</w:t>
      </w:r>
      <w:r>
        <w:rPr>
          <w:rFonts w:ascii="Arial" w:hAnsi="Arial" w:cs="Arial"/>
        </w:rPr>
        <w:t>:</w:t>
      </w:r>
      <w:r w:rsidRPr="00784254">
        <w:rPr>
          <w:rFonts w:ascii="Arial" w:hAnsi="Arial" w:cs="Arial"/>
        </w:rPr>
        <w:tab/>
        <w:t xml:space="preserve">Gestión del conocimiento e innovación para la conservación y uso sostenible de la biodiversidad y sus servicios ecosistémicos </w:t>
      </w:r>
      <w:r w:rsidRPr="00784254">
        <w:rPr>
          <w:rFonts w:ascii="Arial" w:hAnsi="Arial" w:cs="Arial"/>
        </w:rPr>
        <w:tab/>
      </w:r>
      <w:r w:rsidRPr="00784254">
        <w:rPr>
          <w:rFonts w:ascii="Arial" w:hAnsi="Arial" w:cs="Arial"/>
        </w:rPr>
        <w:tab/>
      </w:r>
      <w:r w:rsidRPr="00784254">
        <w:rPr>
          <w:rFonts w:ascii="Arial" w:hAnsi="Arial" w:cs="Arial"/>
        </w:rPr>
        <w:tab/>
      </w:r>
    </w:p>
    <w:p w14:paraId="3BB2BDA9" w14:textId="67BB6C8D" w:rsidR="00784254" w:rsidRPr="00784254" w:rsidRDefault="00784254" w:rsidP="00784254">
      <w:pPr>
        <w:pStyle w:val="Prrafodelista"/>
        <w:jc w:val="both"/>
        <w:rPr>
          <w:rFonts w:ascii="Arial" w:hAnsi="Arial" w:cs="Arial"/>
        </w:rPr>
      </w:pPr>
      <w:r w:rsidRPr="00784254">
        <w:rPr>
          <w:rFonts w:ascii="Arial" w:hAnsi="Arial" w:cs="Arial"/>
        </w:rPr>
        <w:t>PROYECTO 1.1.3</w:t>
      </w:r>
      <w:r>
        <w:rPr>
          <w:rFonts w:ascii="Arial" w:hAnsi="Arial" w:cs="Arial"/>
        </w:rPr>
        <w:t xml:space="preserve">: </w:t>
      </w:r>
      <w:r w:rsidRPr="00784254">
        <w:rPr>
          <w:rFonts w:ascii="Arial" w:hAnsi="Arial" w:cs="Arial"/>
        </w:rPr>
        <w:t>Conservación y Manejo de la Fauna Silvestre</w:t>
      </w:r>
      <w:r w:rsidRPr="00784254">
        <w:rPr>
          <w:rFonts w:ascii="Arial" w:hAnsi="Arial" w:cs="Arial"/>
        </w:rPr>
        <w:tab/>
      </w:r>
      <w:r w:rsidRPr="00784254">
        <w:rPr>
          <w:rFonts w:ascii="Arial" w:hAnsi="Arial" w:cs="Arial"/>
        </w:rPr>
        <w:tab/>
      </w:r>
      <w:r w:rsidRPr="00784254">
        <w:rPr>
          <w:rFonts w:ascii="Arial" w:hAnsi="Arial" w:cs="Arial"/>
        </w:rPr>
        <w:tab/>
      </w:r>
    </w:p>
    <w:p w14:paraId="5322D9AE" w14:textId="16B7F98A" w:rsidR="00784254" w:rsidRPr="00784254" w:rsidRDefault="00784254" w:rsidP="00784254">
      <w:pPr>
        <w:pStyle w:val="Prrafodelista"/>
        <w:jc w:val="both"/>
        <w:rPr>
          <w:rFonts w:ascii="Arial" w:hAnsi="Arial" w:cs="Arial"/>
        </w:rPr>
      </w:pPr>
      <w:r w:rsidRPr="00784254">
        <w:rPr>
          <w:rFonts w:ascii="Arial" w:hAnsi="Arial" w:cs="Arial"/>
        </w:rPr>
        <w:t>PROGRAMA1.2</w:t>
      </w:r>
      <w:r>
        <w:rPr>
          <w:rFonts w:ascii="Arial" w:hAnsi="Arial" w:cs="Arial"/>
        </w:rPr>
        <w:t>:</w:t>
      </w:r>
      <w:r w:rsidRPr="00784254">
        <w:rPr>
          <w:rFonts w:ascii="Arial" w:hAnsi="Arial" w:cs="Arial"/>
        </w:rPr>
        <w:t xml:space="preserve"> PLANIFICACIÓN Y ORDENAMIENTO DEL</w:t>
      </w:r>
      <w:r>
        <w:rPr>
          <w:rFonts w:ascii="Arial" w:hAnsi="Arial" w:cs="Arial"/>
        </w:rPr>
        <w:t xml:space="preserve"> </w:t>
      </w:r>
      <w:r w:rsidRPr="00784254">
        <w:rPr>
          <w:rFonts w:ascii="Arial" w:hAnsi="Arial" w:cs="Arial"/>
        </w:rPr>
        <w:t>BIOTERRITORIO</w:t>
      </w:r>
      <w:r w:rsidRPr="00784254">
        <w:rPr>
          <w:rFonts w:ascii="Arial" w:hAnsi="Arial" w:cs="Arial"/>
        </w:rPr>
        <w:tab/>
      </w:r>
      <w:r w:rsidRPr="00784254">
        <w:rPr>
          <w:rFonts w:ascii="Arial" w:hAnsi="Arial" w:cs="Arial"/>
        </w:rPr>
        <w:tab/>
      </w:r>
      <w:r w:rsidRPr="00784254">
        <w:rPr>
          <w:rFonts w:ascii="Arial" w:hAnsi="Arial" w:cs="Arial"/>
        </w:rPr>
        <w:tab/>
      </w:r>
    </w:p>
    <w:p w14:paraId="7B05C784" w14:textId="2AECDF27" w:rsidR="00784254" w:rsidRPr="00784254" w:rsidRDefault="00784254" w:rsidP="00784254">
      <w:pPr>
        <w:pStyle w:val="Prrafodelista"/>
        <w:jc w:val="both"/>
        <w:rPr>
          <w:rFonts w:ascii="Arial" w:hAnsi="Arial" w:cs="Arial"/>
        </w:rPr>
      </w:pPr>
      <w:r w:rsidRPr="00784254">
        <w:rPr>
          <w:rFonts w:ascii="Arial" w:hAnsi="Arial" w:cs="Arial"/>
        </w:rPr>
        <w:t>PROYECTO 1.2.1</w:t>
      </w:r>
      <w:r>
        <w:rPr>
          <w:rFonts w:ascii="Arial" w:hAnsi="Arial" w:cs="Arial"/>
        </w:rPr>
        <w:t>:</w:t>
      </w:r>
      <w:r w:rsidRPr="00784254">
        <w:rPr>
          <w:rFonts w:ascii="Arial" w:hAnsi="Arial" w:cs="Arial"/>
        </w:rPr>
        <w:tab/>
        <w:t xml:space="preserve">Agua y ordenamiento del bioterritorio </w:t>
      </w:r>
      <w:r w:rsidRPr="00784254">
        <w:rPr>
          <w:rFonts w:ascii="Arial" w:hAnsi="Arial" w:cs="Arial"/>
        </w:rPr>
        <w:tab/>
      </w:r>
      <w:r w:rsidRPr="00784254">
        <w:rPr>
          <w:rFonts w:ascii="Arial" w:hAnsi="Arial" w:cs="Arial"/>
        </w:rPr>
        <w:tab/>
      </w:r>
      <w:r w:rsidRPr="00784254">
        <w:rPr>
          <w:rFonts w:ascii="Arial" w:hAnsi="Arial" w:cs="Arial"/>
        </w:rPr>
        <w:tab/>
      </w:r>
    </w:p>
    <w:p w14:paraId="5F0703C3" w14:textId="77777777" w:rsidR="00784254" w:rsidRDefault="00784254" w:rsidP="00784254">
      <w:pPr>
        <w:pStyle w:val="Prrafodelista"/>
        <w:jc w:val="both"/>
        <w:rPr>
          <w:rFonts w:ascii="Arial" w:hAnsi="Arial" w:cs="Arial"/>
        </w:rPr>
      </w:pPr>
      <w:r w:rsidRPr="00784254">
        <w:rPr>
          <w:rFonts w:ascii="Arial" w:hAnsi="Arial" w:cs="Arial"/>
        </w:rPr>
        <w:t>PROYECTO 1.2.2</w:t>
      </w:r>
      <w:r>
        <w:rPr>
          <w:rFonts w:ascii="Arial" w:hAnsi="Arial" w:cs="Arial"/>
        </w:rPr>
        <w:t>:</w:t>
      </w:r>
      <w:r w:rsidRPr="00784254">
        <w:rPr>
          <w:rFonts w:ascii="Arial" w:hAnsi="Arial" w:cs="Arial"/>
        </w:rPr>
        <w:tab/>
        <w:t xml:space="preserve">Instrumentos de planificación, seguimiento y control ambiental del bioterritorio </w:t>
      </w:r>
      <w:r w:rsidRPr="00784254">
        <w:rPr>
          <w:rFonts w:ascii="Arial" w:hAnsi="Arial" w:cs="Arial"/>
        </w:rPr>
        <w:tab/>
      </w:r>
    </w:p>
    <w:p w14:paraId="1F980DD1" w14:textId="77777777" w:rsidR="00784254" w:rsidRDefault="00784254" w:rsidP="00784254">
      <w:pPr>
        <w:pStyle w:val="Prrafodelista"/>
        <w:jc w:val="both"/>
        <w:rPr>
          <w:rFonts w:ascii="Arial" w:hAnsi="Arial" w:cs="Arial"/>
        </w:rPr>
      </w:pPr>
    </w:p>
    <w:p w14:paraId="27C414F5" w14:textId="74E56672" w:rsidR="00784254" w:rsidRPr="00784254" w:rsidRDefault="00784254" w:rsidP="00784254">
      <w:pPr>
        <w:pStyle w:val="Prrafodelista"/>
        <w:jc w:val="both"/>
        <w:rPr>
          <w:rFonts w:ascii="Arial" w:hAnsi="Arial" w:cs="Arial"/>
        </w:rPr>
      </w:pPr>
      <w:r w:rsidRPr="00784254">
        <w:rPr>
          <w:rFonts w:ascii="Arial" w:hAnsi="Arial" w:cs="Arial"/>
        </w:rPr>
        <w:tab/>
      </w:r>
      <w:r w:rsidRPr="00784254">
        <w:rPr>
          <w:rFonts w:ascii="Arial" w:hAnsi="Arial" w:cs="Arial"/>
        </w:rPr>
        <w:tab/>
      </w:r>
    </w:p>
    <w:p w14:paraId="2864B42D" w14:textId="77777777" w:rsidR="00784254" w:rsidRPr="00784254" w:rsidRDefault="00784254" w:rsidP="00784254">
      <w:pPr>
        <w:pStyle w:val="Prrafodelista"/>
        <w:jc w:val="both"/>
        <w:rPr>
          <w:rFonts w:ascii="Arial" w:hAnsi="Arial" w:cs="Arial"/>
          <w:b/>
          <w:bCs/>
        </w:rPr>
      </w:pPr>
      <w:r w:rsidRPr="00784254">
        <w:rPr>
          <w:rFonts w:ascii="Arial" w:hAnsi="Arial" w:cs="Arial"/>
          <w:b/>
          <w:bCs/>
        </w:rPr>
        <w:t>PILAR 2</w:t>
      </w:r>
      <w:r w:rsidRPr="00784254">
        <w:rPr>
          <w:rFonts w:ascii="Arial" w:hAnsi="Arial" w:cs="Arial"/>
          <w:b/>
          <w:bCs/>
        </w:rPr>
        <w:tab/>
        <w:t>BIODESARROLLO SOSTENIBLE</w:t>
      </w:r>
      <w:r w:rsidRPr="00784254">
        <w:rPr>
          <w:rFonts w:ascii="Arial" w:hAnsi="Arial" w:cs="Arial"/>
          <w:b/>
          <w:bCs/>
        </w:rPr>
        <w:tab/>
      </w:r>
      <w:r w:rsidRPr="00784254">
        <w:rPr>
          <w:rFonts w:ascii="Arial" w:hAnsi="Arial" w:cs="Arial"/>
          <w:b/>
          <w:bCs/>
        </w:rPr>
        <w:tab/>
      </w:r>
      <w:r w:rsidRPr="00784254">
        <w:rPr>
          <w:rFonts w:ascii="Arial" w:hAnsi="Arial" w:cs="Arial"/>
          <w:b/>
          <w:bCs/>
        </w:rPr>
        <w:tab/>
      </w:r>
    </w:p>
    <w:p w14:paraId="3A60EC87" w14:textId="77777777" w:rsidR="00784254" w:rsidRPr="00784254" w:rsidRDefault="00784254" w:rsidP="00784254">
      <w:pPr>
        <w:pStyle w:val="Prrafodelista"/>
        <w:jc w:val="both"/>
        <w:rPr>
          <w:rFonts w:ascii="Arial" w:hAnsi="Arial" w:cs="Arial"/>
        </w:rPr>
      </w:pPr>
      <w:r w:rsidRPr="00784254">
        <w:rPr>
          <w:rFonts w:ascii="Arial" w:hAnsi="Arial" w:cs="Arial"/>
        </w:rPr>
        <w:t>PROGRAMA 2.1</w:t>
      </w:r>
      <w:r w:rsidRPr="00784254">
        <w:rPr>
          <w:rFonts w:ascii="Arial" w:hAnsi="Arial" w:cs="Arial"/>
        </w:rPr>
        <w:tab/>
        <w:t>RIESGOS AMBIENTALES Y CAMBIO CLIMÁTICO</w:t>
      </w:r>
      <w:r w:rsidRPr="00784254">
        <w:rPr>
          <w:rFonts w:ascii="Arial" w:hAnsi="Arial" w:cs="Arial"/>
        </w:rPr>
        <w:tab/>
      </w:r>
      <w:r w:rsidRPr="00784254">
        <w:rPr>
          <w:rFonts w:ascii="Arial" w:hAnsi="Arial" w:cs="Arial"/>
        </w:rPr>
        <w:tab/>
      </w:r>
      <w:r w:rsidRPr="00784254">
        <w:rPr>
          <w:rFonts w:ascii="Arial" w:hAnsi="Arial" w:cs="Arial"/>
        </w:rPr>
        <w:tab/>
      </w:r>
    </w:p>
    <w:p w14:paraId="335ECA24" w14:textId="77777777" w:rsidR="00784254" w:rsidRPr="00784254" w:rsidRDefault="00784254" w:rsidP="00784254">
      <w:pPr>
        <w:pStyle w:val="Prrafodelista"/>
        <w:jc w:val="both"/>
        <w:rPr>
          <w:rFonts w:ascii="Arial" w:hAnsi="Arial" w:cs="Arial"/>
        </w:rPr>
      </w:pPr>
      <w:r w:rsidRPr="00784254">
        <w:rPr>
          <w:rFonts w:ascii="Arial" w:hAnsi="Arial" w:cs="Arial"/>
        </w:rPr>
        <w:t>PROYECTO 2.1.1</w:t>
      </w:r>
      <w:r w:rsidRPr="00784254">
        <w:rPr>
          <w:rFonts w:ascii="Arial" w:hAnsi="Arial" w:cs="Arial"/>
        </w:rPr>
        <w:tab/>
        <w:t>Gestión de riesgos ambientales</w:t>
      </w:r>
      <w:r w:rsidRPr="00784254">
        <w:rPr>
          <w:rFonts w:ascii="Arial" w:hAnsi="Arial" w:cs="Arial"/>
        </w:rPr>
        <w:tab/>
      </w:r>
      <w:r w:rsidRPr="00784254">
        <w:rPr>
          <w:rFonts w:ascii="Arial" w:hAnsi="Arial" w:cs="Arial"/>
        </w:rPr>
        <w:tab/>
      </w:r>
      <w:r w:rsidRPr="00784254">
        <w:rPr>
          <w:rFonts w:ascii="Arial" w:hAnsi="Arial" w:cs="Arial"/>
        </w:rPr>
        <w:tab/>
      </w:r>
    </w:p>
    <w:p w14:paraId="567D8B69" w14:textId="77777777" w:rsidR="00784254" w:rsidRPr="00784254" w:rsidRDefault="00784254" w:rsidP="00784254">
      <w:pPr>
        <w:pStyle w:val="Prrafodelista"/>
        <w:jc w:val="both"/>
        <w:rPr>
          <w:rFonts w:ascii="Arial" w:hAnsi="Arial" w:cs="Arial"/>
        </w:rPr>
      </w:pPr>
      <w:r w:rsidRPr="00784254">
        <w:rPr>
          <w:rFonts w:ascii="Arial" w:hAnsi="Arial" w:cs="Arial"/>
        </w:rPr>
        <w:t>PROYECTO 2.1.2</w:t>
      </w:r>
      <w:r w:rsidRPr="00784254">
        <w:rPr>
          <w:rFonts w:ascii="Arial" w:hAnsi="Arial" w:cs="Arial"/>
        </w:rPr>
        <w:tab/>
        <w:t xml:space="preserve">Gestión para la adaptación y mitigación al cambio climático </w:t>
      </w:r>
      <w:r w:rsidRPr="00784254">
        <w:rPr>
          <w:rFonts w:ascii="Arial" w:hAnsi="Arial" w:cs="Arial"/>
        </w:rPr>
        <w:tab/>
      </w:r>
      <w:r w:rsidRPr="00784254">
        <w:rPr>
          <w:rFonts w:ascii="Arial" w:hAnsi="Arial" w:cs="Arial"/>
        </w:rPr>
        <w:tab/>
      </w:r>
      <w:r w:rsidRPr="00784254">
        <w:rPr>
          <w:rFonts w:ascii="Arial" w:hAnsi="Arial" w:cs="Arial"/>
        </w:rPr>
        <w:tab/>
      </w:r>
    </w:p>
    <w:p w14:paraId="295A2E29" w14:textId="0FF09DB7" w:rsidR="00784254" w:rsidRPr="00784254" w:rsidRDefault="00784254" w:rsidP="00784254">
      <w:pPr>
        <w:pStyle w:val="Prrafodelista"/>
        <w:jc w:val="both"/>
        <w:rPr>
          <w:rFonts w:ascii="Arial" w:hAnsi="Arial" w:cs="Arial"/>
        </w:rPr>
      </w:pPr>
      <w:r w:rsidRPr="00784254">
        <w:rPr>
          <w:rFonts w:ascii="Arial" w:hAnsi="Arial" w:cs="Arial"/>
        </w:rPr>
        <w:t>PROGRAMA 2.2</w:t>
      </w:r>
      <w:r w:rsidRPr="00784254">
        <w:rPr>
          <w:rFonts w:ascii="Arial" w:hAnsi="Arial" w:cs="Arial"/>
        </w:rPr>
        <w:tab/>
        <w:t>RESPONSABILIDAD AMBIENTAL SECTORIAL</w:t>
      </w:r>
      <w:r w:rsidRPr="00784254">
        <w:rPr>
          <w:rFonts w:ascii="Arial" w:hAnsi="Arial" w:cs="Arial"/>
        </w:rPr>
        <w:tab/>
      </w:r>
    </w:p>
    <w:p w14:paraId="03A9ADC5" w14:textId="77777777" w:rsidR="00784254" w:rsidRPr="00784254" w:rsidRDefault="00784254" w:rsidP="00784254">
      <w:pPr>
        <w:pStyle w:val="Prrafodelista"/>
        <w:jc w:val="both"/>
        <w:rPr>
          <w:rFonts w:ascii="Arial" w:hAnsi="Arial" w:cs="Arial"/>
        </w:rPr>
      </w:pPr>
      <w:r w:rsidRPr="00784254">
        <w:rPr>
          <w:rFonts w:ascii="Arial" w:hAnsi="Arial" w:cs="Arial"/>
        </w:rPr>
        <w:t>PROYECTO 2.2.1</w:t>
      </w:r>
      <w:r w:rsidRPr="00784254">
        <w:rPr>
          <w:rFonts w:ascii="Arial" w:hAnsi="Arial" w:cs="Arial"/>
        </w:rPr>
        <w:tab/>
        <w:t xml:space="preserve">Bioeconomía y sostenibilidad </w:t>
      </w:r>
      <w:r w:rsidRPr="00784254">
        <w:rPr>
          <w:rFonts w:ascii="Arial" w:hAnsi="Arial" w:cs="Arial"/>
        </w:rPr>
        <w:tab/>
      </w:r>
      <w:r w:rsidRPr="00784254">
        <w:rPr>
          <w:rFonts w:ascii="Arial" w:hAnsi="Arial" w:cs="Arial"/>
        </w:rPr>
        <w:tab/>
      </w:r>
      <w:r w:rsidRPr="00784254">
        <w:rPr>
          <w:rFonts w:ascii="Arial" w:hAnsi="Arial" w:cs="Arial"/>
        </w:rPr>
        <w:tab/>
      </w:r>
    </w:p>
    <w:p w14:paraId="1F7C0E00" w14:textId="77777777" w:rsidR="00784254" w:rsidRPr="00784254" w:rsidRDefault="00784254" w:rsidP="00784254">
      <w:pPr>
        <w:pStyle w:val="Prrafodelista"/>
        <w:jc w:val="both"/>
        <w:rPr>
          <w:rFonts w:ascii="Arial" w:hAnsi="Arial" w:cs="Arial"/>
        </w:rPr>
      </w:pPr>
      <w:r w:rsidRPr="00784254">
        <w:rPr>
          <w:rFonts w:ascii="Arial" w:hAnsi="Arial" w:cs="Arial"/>
        </w:rPr>
        <w:t>PROYECTO 2.2.2</w:t>
      </w:r>
      <w:r w:rsidRPr="00784254">
        <w:rPr>
          <w:rFonts w:ascii="Arial" w:hAnsi="Arial" w:cs="Arial"/>
        </w:rPr>
        <w:tab/>
        <w:t>Convergencia e integración ambiental regional</w:t>
      </w:r>
      <w:r w:rsidRPr="00784254">
        <w:rPr>
          <w:rFonts w:ascii="Arial" w:hAnsi="Arial" w:cs="Arial"/>
        </w:rPr>
        <w:tab/>
      </w:r>
      <w:r w:rsidRPr="00784254">
        <w:rPr>
          <w:rFonts w:ascii="Arial" w:hAnsi="Arial" w:cs="Arial"/>
        </w:rPr>
        <w:tab/>
      </w:r>
      <w:r w:rsidRPr="00784254">
        <w:rPr>
          <w:rFonts w:ascii="Arial" w:hAnsi="Arial" w:cs="Arial"/>
        </w:rPr>
        <w:tab/>
      </w:r>
    </w:p>
    <w:p w14:paraId="7531C8A6" w14:textId="77777777" w:rsidR="00784254" w:rsidRPr="00784254" w:rsidRDefault="00784254" w:rsidP="00784254">
      <w:pPr>
        <w:pStyle w:val="Prrafodelista"/>
        <w:jc w:val="both"/>
        <w:rPr>
          <w:rFonts w:ascii="Arial" w:hAnsi="Arial" w:cs="Arial"/>
          <w:b/>
          <w:bCs/>
        </w:rPr>
      </w:pPr>
      <w:r w:rsidRPr="00784254">
        <w:rPr>
          <w:rFonts w:ascii="Arial" w:hAnsi="Arial" w:cs="Arial"/>
          <w:b/>
          <w:bCs/>
        </w:rPr>
        <w:t>PILAR 3</w:t>
      </w:r>
      <w:r w:rsidRPr="00784254">
        <w:rPr>
          <w:rFonts w:ascii="Arial" w:hAnsi="Arial" w:cs="Arial"/>
          <w:b/>
          <w:bCs/>
        </w:rPr>
        <w:tab/>
        <w:t>APROPIACIÓN DEL BIOTERRITORIO</w:t>
      </w:r>
      <w:r w:rsidRPr="00784254">
        <w:rPr>
          <w:rFonts w:ascii="Arial" w:hAnsi="Arial" w:cs="Arial"/>
          <w:b/>
          <w:bCs/>
        </w:rPr>
        <w:tab/>
      </w:r>
      <w:r w:rsidRPr="00784254">
        <w:rPr>
          <w:rFonts w:ascii="Arial" w:hAnsi="Arial" w:cs="Arial"/>
          <w:b/>
          <w:bCs/>
        </w:rPr>
        <w:tab/>
      </w:r>
      <w:r w:rsidRPr="00784254">
        <w:rPr>
          <w:rFonts w:ascii="Arial" w:hAnsi="Arial" w:cs="Arial"/>
          <w:b/>
          <w:bCs/>
        </w:rPr>
        <w:tab/>
      </w:r>
    </w:p>
    <w:p w14:paraId="11EB806B" w14:textId="77777777" w:rsidR="00784254" w:rsidRPr="00784254" w:rsidRDefault="00784254" w:rsidP="00784254">
      <w:pPr>
        <w:pStyle w:val="Prrafodelista"/>
        <w:jc w:val="both"/>
        <w:rPr>
          <w:rFonts w:ascii="Arial" w:hAnsi="Arial" w:cs="Arial"/>
        </w:rPr>
      </w:pPr>
      <w:r w:rsidRPr="00784254">
        <w:rPr>
          <w:rFonts w:ascii="Arial" w:hAnsi="Arial" w:cs="Arial"/>
        </w:rPr>
        <w:t>PROGRAMA 3.1</w:t>
      </w:r>
      <w:r w:rsidRPr="00784254">
        <w:rPr>
          <w:rFonts w:ascii="Arial" w:hAnsi="Arial" w:cs="Arial"/>
        </w:rPr>
        <w:tab/>
        <w:t>GOBERNABILIDAD DEL BIOTERRITORIO</w:t>
      </w:r>
      <w:r w:rsidRPr="00784254">
        <w:rPr>
          <w:rFonts w:ascii="Arial" w:hAnsi="Arial" w:cs="Arial"/>
        </w:rPr>
        <w:tab/>
      </w:r>
      <w:r w:rsidRPr="00784254">
        <w:rPr>
          <w:rFonts w:ascii="Arial" w:hAnsi="Arial" w:cs="Arial"/>
        </w:rPr>
        <w:tab/>
      </w:r>
      <w:r w:rsidRPr="00784254">
        <w:rPr>
          <w:rFonts w:ascii="Arial" w:hAnsi="Arial" w:cs="Arial"/>
        </w:rPr>
        <w:tab/>
      </w:r>
    </w:p>
    <w:p w14:paraId="12AA42F2" w14:textId="77777777" w:rsidR="00784254" w:rsidRPr="00784254" w:rsidRDefault="00784254" w:rsidP="00784254">
      <w:pPr>
        <w:pStyle w:val="Prrafodelista"/>
        <w:jc w:val="both"/>
        <w:rPr>
          <w:rFonts w:ascii="Arial" w:hAnsi="Arial" w:cs="Arial"/>
        </w:rPr>
      </w:pPr>
      <w:r w:rsidRPr="00784254">
        <w:rPr>
          <w:rFonts w:ascii="Arial" w:hAnsi="Arial" w:cs="Arial"/>
        </w:rPr>
        <w:t>PROYECTO 3.1.1</w:t>
      </w:r>
      <w:r w:rsidRPr="00784254">
        <w:rPr>
          <w:rFonts w:ascii="Arial" w:hAnsi="Arial" w:cs="Arial"/>
        </w:rPr>
        <w:tab/>
        <w:t>Autoridad ambiental del bioterritorio</w:t>
      </w:r>
      <w:r w:rsidRPr="00784254">
        <w:rPr>
          <w:rFonts w:ascii="Arial" w:hAnsi="Arial" w:cs="Arial"/>
        </w:rPr>
        <w:tab/>
      </w:r>
      <w:r w:rsidRPr="00784254">
        <w:rPr>
          <w:rFonts w:ascii="Arial" w:hAnsi="Arial" w:cs="Arial"/>
        </w:rPr>
        <w:tab/>
      </w:r>
      <w:r w:rsidRPr="00784254">
        <w:rPr>
          <w:rFonts w:ascii="Arial" w:hAnsi="Arial" w:cs="Arial"/>
        </w:rPr>
        <w:tab/>
      </w:r>
    </w:p>
    <w:p w14:paraId="28D6E8A0" w14:textId="77777777" w:rsidR="00784254" w:rsidRPr="00784254" w:rsidRDefault="00784254" w:rsidP="00784254">
      <w:pPr>
        <w:pStyle w:val="Prrafodelista"/>
        <w:jc w:val="both"/>
        <w:rPr>
          <w:rFonts w:ascii="Arial" w:hAnsi="Arial" w:cs="Arial"/>
        </w:rPr>
      </w:pPr>
      <w:r w:rsidRPr="00784254">
        <w:rPr>
          <w:rFonts w:ascii="Arial" w:hAnsi="Arial" w:cs="Arial"/>
        </w:rPr>
        <w:t>PROYECTO 3.1.3</w:t>
      </w:r>
      <w:r w:rsidRPr="00784254">
        <w:rPr>
          <w:rFonts w:ascii="Arial" w:hAnsi="Arial" w:cs="Arial"/>
        </w:rPr>
        <w:tab/>
        <w:t>Modernización y fortalecimiento Institucional</w:t>
      </w:r>
      <w:r w:rsidRPr="00784254">
        <w:rPr>
          <w:rFonts w:ascii="Arial" w:hAnsi="Arial" w:cs="Arial"/>
        </w:rPr>
        <w:tab/>
      </w:r>
      <w:r w:rsidRPr="00784254">
        <w:rPr>
          <w:rFonts w:ascii="Arial" w:hAnsi="Arial" w:cs="Arial"/>
        </w:rPr>
        <w:tab/>
      </w:r>
      <w:r w:rsidRPr="00784254">
        <w:rPr>
          <w:rFonts w:ascii="Arial" w:hAnsi="Arial" w:cs="Arial"/>
        </w:rPr>
        <w:tab/>
      </w:r>
    </w:p>
    <w:p w14:paraId="57A70A21" w14:textId="77777777" w:rsidR="00784254" w:rsidRPr="00784254" w:rsidRDefault="00784254" w:rsidP="00784254">
      <w:pPr>
        <w:pStyle w:val="Prrafodelista"/>
        <w:jc w:val="both"/>
        <w:rPr>
          <w:rFonts w:ascii="Arial" w:hAnsi="Arial" w:cs="Arial"/>
        </w:rPr>
      </w:pPr>
      <w:r w:rsidRPr="00784254">
        <w:rPr>
          <w:rFonts w:ascii="Arial" w:hAnsi="Arial" w:cs="Arial"/>
        </w:rPr>
        <w:t>PROGRAMA 3.2</w:t>
      </w:r>
      <w:r w:rsidRPr="00784254">
        <w:rPr>
          <w:rFonts w:ascii="Arial" w:hAnsi="Arial" w:cs="Arial"/>
        </w:rPr>
        <w:tab/>
        <w:t>GOBERNANZA AMBIENTAL</w:t>
      </w:r>
      <w:r w:rsidRPr="00784254">
        <w:rPr>
          <w:rFonts w:ascii="Arial" w:hAnsi="Arial" w:cs="Arial"/>
        </w:rPr>
        <w:tab/>
      </w:r>
      <w:r w:rsidRPr="00784254">
        <w:rPr>
          <w:rFonts w:ascii="Arial" w:hAnsi="Arial" w:cs="Arial"/>
        </w:rPr>
        <w:tab/>
      </w:r>
      <w:r w:rsidRPr="00784254">
        <w:rPr>
          <w:rFonts w:ascii="Arial" w:hAnsi="Arial" w:cs="Arial"/>
        </w:rPr>
        <w:tab/>
      </w:r>
    </w:p>
    <w:p w14:paraId="2E8D23CE" w14:textId="3E3C832F" w:rsidR="00784254" w:rsidRDefault="00784254" w:rsidP="00784254">
      <w:pPr>
        <w:pStyle w:val="Prrafodelista"/>
        <w:jc w:val="both"/>
        <w:rPr>
          <w:rFonts w:ascii="Arial" w:hAnsi="Arial" w:cs="Arial"/>
        </w:rPr>
      </w:pPr>
      <w:r w:rsidRPr="00784254">
        <w:rPr>
          <w:rFonts w:ascii="Arial" w:hAnsi="Arial" w:cs="Arial"/>
        </w:rPr>
        <w:t>PROYECTO 3.2.1</w:t>
      </w:r>
      <w:r w:rsidRPr="00784254">
        <w:rPr>
          <w:rFonts w:ascii="Arial" w:hAnsi="Arial" w:cs="Arial"/>
        </w:rPr>
        <w:tab/>
        <w:t>Educación y comunicación para la apropiación del bioterritorio</w:t>
      </w:r>
      <w:r w:rsidRPr="00784254">
        <w:rPr>
          <w:rFonts w:ascii="Arial" w:hAnsi="Arial" w:cs="Arial"/>
        </w:rPr>
        <w:tab/>
      </w:r>
      <w:r w:rsidRPr="00784254">
        <w:rPr>
          <w:rFonts w:ascii="Arial" w:hAnsi="Arial" w:cs="Arial"/>
        </w:rPr>
        <w:tab/>
      </w:r>
      <w:r w:rsidRPr="00784254">
        <w:rPr>
          <w:rFonts w:ascii="Arial" w:hAnsi="Arial" w:cs="Arial"/>
        </w:rPr>
        <w:tab/>
      </w:r>
    </w:p>
    <w:p w14:paraId="4FE400DA" w14:textId="6E5F6C3C" w:rsidR="00784254" w:rsidRDefault="00784254" w:rsidP="0085597B">
      <w:pPr>
        <w:pStyle w:val="Prrafodelista"/>
        <w:jc w:val="both"/>
        <w:rPr>
          <w:rFonts w:ascii="Arial" w:hAnsi="Arial" w:cs="Arial"/>
        </w:rPr>
      </w:pPr>
    </w:p>
    <w:p w14:paraId="345CC329" w14:textId="77777777" w:rsidR="004F7DA1" w:rsidRDefault="004F7DA1" w:rsidP="004F7DA1">
      <w:pPr>
        <w:pStyle w:val="Default"/>
        <w:ind w:left="708"/>
        <w:jc w:val="both"/>
      </w:pPr>
    </w:p>
    <w:p w14:paraId="65B7BD02" w14:textId="6EF69ADE" w:rsidR="00946016" w:rsidRPr="0071219F" w:rsidRDefault="00946016" w:rsidP="0093127C">
      <w:pPr>
        <w:numPr>
          <w:ilvl w:val="0"/>
          <w:numId w:val="12"/>
        </w:numPr>
        <w:ind w:left="360"/>
        <w:jc w:val="both"/>
        <w:rPr>
          <w:rFonts w:ascii="Arial" w:hAnsi="Arial" w:cs="Arial"/>
        </w:rPr>
      </w:pPr>
      <w:r>
        <w:rPr>
          <w:rFonts w:ascii="Arial" w:eastAsia="Batang" w:hAnsi="Arial" w:cs="Arial"/>
          <w:lang w:eastAsia="es-CO"/>
        </w:rPr>
        <w:t xml:space="preserve">Que </w:t>
      </w:r>
      <w:r w:rsidR="00983152">
        <w:rPr>
          <w:rFonts w:ascii="Arial" w:eastAsia="Batang" w:hAnsi="Arial" w:cs="Arial"/>
          <w:lang w:eastAsia="es-CO"/>
        </w:rPr>
        <w:t xml:space="preserve">el </w:t>
      </w:r>
      <w:r>
        <w:rPr>
          <w:rFonts w:ascii="Arial" w:eastAsia="Batang" w:hAnsi="Arial" w:cs="Arial"/>
          <w:lang w:eastAsia="es-CO"/>
        </w:rPr>
        <w:t>ajuste en las metas</w:t>
      </w:r>
      <w:r w:rsidR="00784254">
        <w:rPr>
          <w:rFonts w:ascii="Arial" w:eastAsia="Batang" w:hAnsi="Arial" w:cs="Arial"/>
          <w:lang w:eastAsia="es-CO"/>
        </w:rPr>
        <w:t xml:space="preserve"> y/o acciones</w:t>
      </w:r>
      <w:r>
        <w:rPr>
          <w:rFonts w:ascii="Arial" w:eastAsia="Batang" w:hAnsi="Arial" w:cs="Arial"/>
          <w:lang w:eastAsia="es-CO"/>
        </w:rPr>
        <w:t xml:space="preserve"> físicas, no tienen afectación presupuestal. </w:t>
      </w:r>
    </w:p>
    <w:p w14:paraId="54DAE0A6" w14:textId="77777777" w:rsidR="004F7DA1" w:rsidRDefault="004F7DA1" w:rsidP="009A53A9">
      <w:pPr>
        <w:jc w:val="both"/>
        <w:rPr>
          <w:rFonts w:ascii="Arial" w:hAnsi="Arial" w:cs="Arial"/>
        </w:rPr>
      </w:pPr>
    </w:p>
    <w:p w14:paraId="6BE921DC" w14:textId="77777777" w:rsidR="00946016" w:rsidRDefault="00AF46F4" w:rsidP="009A53A9">
      <w:pPr>
        <w:jc w:val="both"/>
        <w:rPr>
          <w:rFonts w:ascii="Arial" w:hAnsi="Arial" w:cs="Arial"/>
        </w:rPr>
      </w:pPr>
      <w:r w:rsidRPr="00AF46F4">
        <w:rPr>
          <w:rFonts w:ascii="Arial" w:hAnsi="Arial" w:cs="Arial"/>
        </w:rPr>
        <w:t>En consecuencia,</w:t>
      </w:r>
    </w:p>
    <w:p w14:paraId="69C4E1CA" w14:textId="77777777" w:rsidR="0082367E" w:rsidRDefault="0082367E" w:rsidP="009A53A9">
      <w:pPr>
        <w:jc w:val="both"/>
        <w:rPr>
          <w:rFonts w:ascii="Arial" w:hAnsi="Arial" w:cs="Arial"/>
        </w:rPr>
      </w:pPr>
    </w:p>
    <w:p w14:paraId="4116FFBD" w14:textId="77777777" w:rsidR="00946016" w:rsidRPr="000139F9" w:rsidRDefault="00AF46F4" w:rsidP="00D734DC">
      <w:pPr>
        <w:jc w:val="center"/>
        <w:rPr>
          <w:rFonts w:ascii="Arial" w:hAnsi="Arial" w:cs="Arial"/>
          <w:b/>
        </w:rPr>
      </w:pPr>
      <w:r w:rsidRPr="000139F9">
        <w:rPr>
          <w:rFonts w:ascii="Arial" w:hAnsi="Arial" w:cs="Arial"/>
          <w:b/>
        </w:rPr>
        <w:t>ACUERDA:</w:t>
      </w:r>
    </w:p>
    <w:p w14:paraId="2A5DCB14" w14:textId="77777777" w:rsidR="00C949E9" w:rsidRPr="00AF46F4" w:rsidRDefault="00C949E9" w:rsidP="00D734DC">
      <w:pPr>
        <w:jc w:val="center"/>
        <w:rPr>
          <w:rFonts w:ascii="Arial" w:hAnsi="Arial" w:cs="Arial"/>
        </w:rPr>
      </w:pPr>
    </w:p>
    <w:p w14:paraId="6B449ACD" w14:textId="06BCFB46" w:rsidR="007F561C" w:rsidRDefault="00AF46F4" w:rsidP="00171B9D">
      <w:pPr>
        <w:jc w:val="both"/>
        <w:rPr>
          <w:rFonts w:ascii="Arial" w:hAnsi="Arial" w:cs="Arial"/>
        </w:rPr>
      </w:pPr>
      <w:r w:rsidRPr="000139F9">
        <w:rPr>
          <w:rFonts w:ascii="Arial" w:hAnsi="Arial" w:cs="Arial"/>
          <w:b/>
        </w:rPr>
        <w:t>ARTÍ</w:t>
      </w:r>
      <w:r w:rsidR="00CB60D1" w:rsidRPr="000139F9">
        <w:rPr>
          <w:rFonts w:ascii="Arial" w:hAnsi="Arial" w:cs="Arial"/>
          <w:b/>
        </w:rPr>
        <w:t>CULO PRIMERO:</w:t>
      </w:r>
      <w:r w:rsidR="00CB60D1">
        <w:rPr>
          <w:rFonts w:ascii="Arial" w:hAnsi="Arial" w:cs="Arial"/>
        </w:rPr>
        <w:t xml:space="preserve"> Aprobar la </w:t>
      </w:r>
      <w:r w:rsidR="008A2E2C">
        <w:rPr>
          <w:rFonts w:ascii="Arial" w:hAnsi="Arial" w:cs="Arial"/>
        </w:rPr>
        <w:t xml:space="preserve">propuesta de </w:t>
      </w:r>
      <w:r w:rsidR="00CB60D1">
        <w:rPr>
          <w:rFonts w:ascii="Arial" w:hAnsi="Arial" w:cs="Arial"/>
        </w:rPr>
        <w:t>modificación</w:t>
      </w:r>
      <w:r w:rsidRPr="00AF46F4">
        <w:rPr>
          <w:rFonts w:ascii="Arial" w:hAnsi="Arial" w:cs="Arial"/>
        </w:rPr>
        <w:t xml:space="preserve"> </w:t>
      </w:r>
      <w:r w:rsidR="00CB60D1" w:rsidRPr="00CB60D1">
        <w:rPr>
          <w:rFonts w:ascii="Arial" w:hAnsi="Arial" w:cs="Arial"/>
        </w:rPr>
        <w:t xml:space="preserve">en la ejecución de metas </w:t>
      </w:r>
      <w:r w:rsidR="00C67328">
        <w:rPr>
          <w:rFonts w:ascii="Arial" w:hAnsi="Arial" w:cs="Arial"/>
        </w:rPr>
        <w:t xml:space="preserve">del Plan de Acción </w:t>
      </w:r>
      <w:r w:rsidR="00712D1F">
        <w:rPr>
          <w:rFonts w:ascii="Arial" w:hAnsi="Arial" w:cs="Arial"/>
        </w:rPr>
        <w:t xml:space="preserve">Cuatrienal </w:t>
      </w:r>
      <w:r w:rsidR="00C67328">
        <w:rPr>
          <w:rFonts w:ascii="Arial" w:hAnsi="Arial" w:cs="Arial"/>
        </w:rPr>
        <w:t>202</w:t>
      </w:r>
      <w:r w:rsidR="0069091C">
        <w:rPr>
          <w:rFonts w:ascii="Arial" w:hAnsi="Arial" w:cs="Arial"/>
        </w:rPr>
        <w:t>4</w:t>
      </w:r>
      <w:r w:rsidR="00C67328">
        <w:rPr>
          <w:rFonts w:ascii="Arial" w:hAnsi="Arial" w:cs="Arial"/>
        </w:rPr>
        <w:t>-202</w:t>
      </w:r>
      <w:r w:rsidR="0069091C">
        <w:rPr>
          <w:rFonts w:ascii="Arial" w:hAnsi="Arial" w:cs="Arial"/>
        </w:rPr>
        <w:t>7</w:t>
      </w:r>
      <w:r w:rsidRPr="00AF46F4">
        <w:rPr>
          <w:rFonts w:ascii="Arial" w:hAnsi="Arial" w:cs="Arial"/>
        </w:rPr>
        <w:t>, de la Corporación</w:t>
      </w:r>
      <w:r w:rsidR="00D268C3">
        <w:rPr>
          <w:rFonts w:ascii="Arial" w:hAnsi="Arial" w:cs="Arial"/>
        </w:rPr>
        <w:t xml:space="preserve"> Autónoma Regional de Caldas, </w:t>
      </w:r>
      <w:r w:rsidR="00D268C3" w:rsidRPr="00AF46F4">
        <w:rPr>
          <w:rFonts w:ascii="Arial" w:hAnsi="Arial" w:cs="Arial"/>
        </w:rPr>
        <w:t xml:space="preserve">correspondiente </w:t>
      </w:r>
      <w:r w:rsidR="008A2E2C">
        <w:rPr>
          <w:rFonts w:ascii="Arial" w:hAnsi="Arial" w:cs="Arial"/>
        </w:rPr>
        <w:t>a la</w:t>
      </w:r>
      <w:r w:rsidR="00CF73AF">
        <w:rPr>
          <w:rFonts w:ascii="Arial" w:hAnsi="Arial" w:cs="Arial"/>
        </w:rPr>
        <w:t>s</w:t>
      </w:r>
      <w:r w:rsidR="008A2E2C">
        <w:rPr>
          <w:rFonts w:ascii="Arial" w:hAnsi="Arial" w:cs="Arial"/>
        </w:rPr>
        <w:t xml:space="preserve"> </w:t>
      </w:r>
      <w:r w:rsidR="00C67328">
        <w:rPr>
          <w:rFonts w:ascii="Arial" w:hAnsi="Arial" w:cs="Arial"/>
        </w:rPr>
        <w:t>vigencia</w:t>
      </w:r>
      <w:r w:rsidR="00CF73AF">
        <w:rPr>
          <w:rFonts w:ascii="Arial" w:hAnsi="Arial" w:cs="Arial"/>
        </w:rPr>
        <w:t>s</w:t>
      </w:r>
      <w:r w:rsidR="00C67328">
        <w:rPr>
          <w:rFonts w:ascii="Arial" w:hAnsi="Arial" w:cs="Arial"/>
        </w:rPr>
        <w:t xml:space="preserve"> </w:t>
      </w:r>
      <w:r w:rsidR="00784254">
        <w:rPr>
          <w:rFonts w:ascii="Arial" w:hAnsi="Arial" w:cs="Arial"/>
        </w:rPr>
        <w:t xml:space="preserve">2024 y </w:t>
      </w:r>
      <w:r w:rsidR="00C67328">
        <w:rPr>
          <w:rFonts w:ascii="Arial" w:hAnsi="Arial" w:cs="Arial"/>
        </w:rPr>
        <w:t>202</w:t>
      </w:r>
      <w:r w:rsidR="0069091C">
        <w:rPr>
          <w:rFonts w:ascii="Arial" w:hAnsi="Arial" w:cs="Arial"/>
        </w:rPr>
        <w:t>5</w:t>
      </w:r>
      <w:r w:rsidR="00784254">
        <w:rPr>
          <w:rFonts w:ascii="Arial" w:hAnsi="Arial" w:cs="Arial"/>
        </w:rPr>
        <w:t xml:space="preserve"> según la justificación anexa</w:t>
      </w:r>
      <w:r w:rsidR="0059661E">
        <w:rPr>
          <w:rFonts w:ascii="Arial" w:hAnsi="Arial" w:cs="Arial"/>
        </w:rPr>
        <w:t xml:space="preserve"> al presente acuerdo.</w:t>
      </w:r>
    </w:p>
    <w:p w14:paraId="41F390D3" w14:textId="77777777" w:rsidR="004376FE" w:rsidRDefault="004376FE" w:rsidP="00171B9D">
      <w:pPr>
        <w:jc w:val="both"/>
        <w:rPr>
          <w:rFonts w:ascii="Arial" w:hAnsi="Arial" w:cs="Arial"/>
        </w:rPr>
      </w:pPr>
    </w:p>
    <w:p w14:paraId="1C0300C7" w14:textId="77777777" w:rsidR="00AF597E" w:rsidRDefault="00AF597E" w:rsidP="00DF6A44">
      <w:pPr>
        <w:jc w:val="both"/>
        <w:rPr>
          <w:rFonts w:ascii="Arial" w:hAnsi="Arial" w:cs="Arial"/>
        </w:rPr>
      </w:pPr>
    </w:p>
    <w:p w14:paraId="3A418698" w14:textId="353E946E" w:rsidR="00AF597E" w:rsidRDefault="00AF597E" w:rsidP="00AF597E">
      <w:pPr>
        <w:jc w:val="both"/>
        <w:rPr>
          <w:rFonts w:ascii="Arial" w:hAnsi="Arial" w:cs="Arial"/>
        </w:rPr>
      </w:pPr>
      <w:r w:rsidRPr="000139F9">
        <w:rPr>
          <w:rFonts w:ascii="Arial" w:hAnsi="Arial" w:cs="Arial"/>
          <w:b/>
        </w:rPr>
        <w:t>ARTÍCULO SEGUNDO:</w:t>
      </w:r>
      <w:r>
        <w:rPr>
          <w:rFonts w:ascii="Arial" w:hAnsi="Arial" w:cs="Arial"/>
        </w:rPr>
        <w:t xml:space="preserve"> Aprobar la modificación</w:t>
      </w:r>
      <w:r w:rsidR="0082367E">
        <w:rPr>
          <w:rFonts w:ascii="Arial" w:hAnsi="Arial" w:cs="Arial"/>
        </w:rPr>
        <w:t xml:space="preserve"> del ajuste porcentual</w:t>
      </w:r>
      <w:r w:rsidRPr="00AF46F4">
        <w:rPr>
          <w:rFonts w:ascii="Arial" w:hAnsi="Arial" w:cs="Arial"/>
        </w:rPr>
        <w:t xml:space="preserve"> </w:t>
      </w:r>
      <w:r w:rsidRPr="00CB60D1">
        <w:rPr>
          <w:rFonts w:ascii="Arial" w:hAnsi="Arial" w:cs="Arial"/>
        </w:rPr>
        <w:t>en la ejecución de metas</w:t>
      </w:r>
      <w:r w:rsidR="0082367E">
        <w:rPr>
          <w:rFonts w:ascii="Arial" w:hAnsi="Arial" w:cs="Arial"/>
        </w:rPr>
        <w:t xml:space="preserve"> y proyectos</w:t>
      </w:r>
      <w:r w:rsidRPr="00CB60D1">
        <w:rPr>
          <w:rFonts w:ascii="Arial" w:hAnsi="Arial" w:cs="Arial"/>
        </w:rPr>
        <w:t xml:space="preserve"> </w:t>
      </w:r>
      <w:r w:rsidR="0082367E">
        <w:rPr>
          <w:rFonts w:ascii="Arial" w:hAnsi="Arial" w:cs="Arial"/>
        </w:rPr>
        <w:t>del Plan de Acción 202</w:t>
      </w:r>
      <w:r w:rsidR="0069091C">
        <w:rPr>
          <w:rFonts w:ascii="Arial" w:hAnsi="Arial" w:cs="Arial"/>
        </w:rPr>
        <w:t>4</w:t>
      </w:r>
      <w:r w:rsidR="0082367E">
        <w:rPr>
          <w:rFonts w:ascii="Arial" w:hAnsi="Arial" w:cs="Arial"/>
        </w:rPr>
        <w:t>-202</w:t>
      </w:r>
      <w:r w:rsidR="0069091C">
        <w:rPr>
          <w:rFonts w:ascii="Arial" w:hAnsi="Arial" w:cs="Arial"/>
        </w:rPr>
        <w:t>7</w:t>
      </w:r>
      <w:r w:rsidRPr="00AF46F4">
        <w:rPr>
          <w:rFonts w:ascii="Arial" w:hAnsi="Arial" w:cs="Arial"/>
        </w:rPr>
        <w:t>, de la Corporación</w:t>
      </w:r>
      <w:r>
        <w:rPr>
          <w:rFonts w:ascii="Arial" w:hAnsi="Arial" w:cs="Arial"/>
        </w:rPr>
        <w:t xml:space="preserve"> Autónoma Regional de </w:t>
      </w:r>
      <w:r w:rsidR="00784254">
        <w:rPr>
          <w:rFonts w:ascii="Arial" w:hAnsi="Arial" w:cs="Arial"/>
        </w:rPr>
        <w:t xml:space="preserve">Caldas, </w:t>
      </w:r>
      <w:r w:rsidR="00784254" w:rsidRPr="00AF46F4">
        <w:rPr>
          <w:rFonts w:ascii="Arial" w:hAnsi="Arial" w:cs="Arial"/>
        </w:rPr>
        <w:t>según</w:t>
      </w:r>
      <w:r w:rsidRPr="00AF46F4">
        <w:rPr>
          <w:rFonts w:ascii="Arial" w:hAnsi="Arial" w:cs="Arial"/>
        </w:rPr>
        <w:t xml:space="preserve"> el siguiente detalle:</w:t>
      </w:r>
    </w:p>
    <w:p w14:paraId="342BCF07" w14:textId="77777777" w:rsidR="001B2E4C" w:rsidRDefault="001B2E4C" w:rsidP="00AF597E">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439"/>
        <w:gridCol w:w="2082"/>
        <w:gridCol w:w="905"/>
        <w:gridCol w:w="2003"/>
        <w:gridCol w:w="1301"/>
        <w:gridCol w:w="1103"/>
      </w:tblGrid>
      <w:tr w:rsidR="00712D1F" w14:paraId="3317E208" w14:textId="77777777" w:rsidTr="00712D1F">
        <w:trPr>
          <w:trHeight w:val="450"/>
        </w:trPr>
        <w:tc>
          <w:tcPr>
            <w:tcW w:w="562"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72ADB07" w14:textId="77777777" w:rsidR="00712D1F" w:rsidRDefault="00712D1F">
            <w:pPr>
              <w:jc w:val="center"/>
              <w:rPr>
                <w:rFonts w:ascii="Aptos Narrow" w:hAnsi="Aptos Narrow"/>
                <w:b/>
                <w:bCs/>
                <w:color w:val="FFFFFF"/>
                <w:sz w:val="16"/>
                <w:szCs w:val="16"/>
                <w:lang w:val="es-CO" w:eastAsia="es-CO"/>
              </w:rPr>
            </w:pPr>
            <w:bookmarkStart w:id="4" w:name="_Hlk185605905"/>
            <w:r>
              <w:rPr>
                <w:rFonts w:ascii="Aptos Narrow" w:hAnsi="Aptos Narrow"/>
                <w:b/>
                <w:bCs/>
                <w:color w:val="FFFFFF"/>
                <w:sz w:val="16"/>
                <w:szCs w:val="16"/>
              </w:rPr>
              <w:t>PILAR 1</w:t>
            </w:r>
          </w:p>
        </w:tc>
        <w:tc>
          <w:tcPr>
            <w:tcW w:w="4438" w:type="pct"/>
            <w:gridSpan w:val="5"/>
            <w:tcBorders>
              <w:top w:val="single" w:sz="4" w:space="0" w:color="auto"/>
              <w:left w:val="nil"/>
              <w:bottom w:val="single" w:sz="4" w:space="0" w:color="auto"/>
              <w:right w:val="nil"/>
            </w:tcBorders>
            <w:shd w:val="clear" w:color="000000" w:fill="92D050"/>
            <w:vAlign w:val="center"/>
            <w:hideMark/>
          </w:tcPr>
          <w:p w14:paraId="62215071"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BIOTERRITORIO SOSTENIBLE</w:t>
            </w:r>
          </w:p>
        </w:tc>
      </w:tr>
      <w:tr w:rsidR="00712D1F" w14:paraId="7D60D0CA"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156082"/>
            <w:noWrap/>
            <w:vAlign w:val="center"/>
            <w:hideMark/>
          </w:tcPr>
          <w:p w14:paraId="364724B9"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PROGRAMA 1.1</w:t>
            </w:r>
          </w:p>
        </w:tc>
        <w:tc>
          <w:tcPr>
            <w:tcW w:w="4438" w:type="pct"/>
            <w:gridSpan w:val="5"/>
            <w:tcBorders>
              <w:top w:val="single" w:sz="4" w:space="0" w:color="auto"/>
              <w:left w:val="nil"/>
              <w:bottom w:val="single" w:sz="4" w:space="0" w:color="auto"/>
              <w:right w:val="nil"/>
            </w:tcBorders>
            <w:shd w:val="clear" w:color="000000" w:fill="156082"/>
            <w:vAlign w:val="center"/>
            <w:hideMark/>
          </w:tcPr>
          <w:p w14:paraId="6258A28C"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BIODIVERSIDAD Y SERVICIOS ECOSITÉMICOS</w:t>
            </w:r>
          </w:p>
        </w:tc>
      </w:tr>
      <w:tr w:rsidR="00712D1F" w14:paraId="0FBAE93B"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0636BFDC"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1.1.1</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7D6B12BD"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 xml:space="preserve">Acciones para la conservación de la  biodiversidad y sus servicios ecosistémicos  </w:t>
            </w:r>
          </w:p>
        </w:tc>
      </w:tr>
      <w:tr w:rsidR="00712D1F" w14:paraId="0306F2DA" w14:textId="77777777" w:rsidTr="00712D1F">
        <w:trPr>
          <w:trHeight w:val="780"/>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1092269F"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51E05F5A"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27B6E560"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2E8A5A02"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0CABD92B"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37B70350"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7C5BB56E"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C9F400E"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1.1.1.1</w:t>
            </w:r>
          </w:p>
        </w:tc>
        <w:tc>
          <w:tcPr>
            <w:tcW w:w="1259" w:type="pct"/>
            <w:tcBorders>
              <w:top w:val="nil"/>
              <w:left w:val="nil"/>
              <w:bottom w:val="single" w:sz="4" w:space="0" w:color="auto"/>
              <w:right w:val="single" w:sz="4" w:space="0" w:color="auto"/>
            </w:tcBorders>
            <w:shd w:val="clear" w:color="auto" w:fill="auto"/>
            <w:vAlign w:val="center"/>
            <w:hideMark/>
          </w:tcPr>
          <w:p w14:paraId="44692F08"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Restaurar áreas de especial importancia ambiental para la conservación de la biodiversidad y sus servicios </w:t>
            </w:r>
            <w:proofErr w:type="spellStart"/>
            <w:r>
              <w:rPr>
                <w:rFonts w:ascii="Aptos Narrow" w:hAnsi="Aptos Narrow"/>
                <w:color w:val="000000"/>
                <w:sz w:val="16"/>
                <w:szCs w:val="16"/>
              </w:rPr>
              <w:t>ecosistemicos</w:t>
            </w:r>
            <w:proofErr w:type="spellEnd"/>
            <w:r>
              <w:rPr>
                <w:rFonts w:ascii="Aptos Narrow" w:hAnsi="Aptos Narrow"/>
                <w:color w:val="000000"/>
                <w:sz w:val="16"/>
                <w:szCs w:val="16"/>
              </w:rPr>
              <w:t xml:space="preserve"> </w:t>
            </w:r>
          </w:p>
        </w:tc>
        <w:tc>
          <w:tcPr>
            <w:tcW w:w="444" w:type="pct"/>
            <w:tcBorders>
              <w:top w:val="nil"/>
              <w:left w:val="nil"/>
              <w:bottom w:val="single" w:sz="4" w:space="0" w:color="auto"/>
              <w:right w:val="single" w:sz="4" w:space="0" w:color="auto"/>
            </w:tcBorders>
            <w:shd w:val="clear" w:color="auto" w:fill="auto"/>
            <w:vAlign w:val="center"/>
            <w:hideMark/>
          </w:tcPr>
          <w:p w14:paraId="123E1D8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73FE77EF"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 de </w:t>
            </w:r>
            <w:proofErr w:type="spellStart"/>
            <w:r>
              <w:rPr>
                <w:rFonts w:ascii="Aptos Narrow" w:hAnsi="Aptos Narrow"/>
                <w:color w:val="000000"/>
                <w:sz w:val="16"/>
                <w:szCs w:val="16"/>
              </w:rPr>
              <w:t>Hectareas</w:t>
            </w:r>
            <w:proofErr w:type="spellEnd"/>
            <w:r>
              <w:rPr>
                <w:rFonts w:ascii="Aptos Narrow" w:hAnsi="Aptos Narrow"/>
                <w:color w:val="000000"/>
                <w:sz w:val="16"/>
                <w:szCs w:val="16"/>
              </w:rPr>
              <w:t xml:space="preserve"> de áreas de ecosistemas en restauración, rehabilitación y reforestación</w:t>
            </w:r>
          </w:p>
        </w:tc>
        <w:tc>
          <w:tcPr>
            <w:tcW w:w="761" w:type="pct"/>
            <w:tcBorders>
              <w:top w:val="nil"/>
              <w:left w:val="nil"/>
              <w:bottom w:val="single" w:sz="4" w:space="0" w:color="auto"/>
              <w:right w:val="single" w:sz="4" w:space="0" w:color="auto"/>
            </w:tcBorders>
            <w:shd w:val="clear" w:color="000000" w:fill="8ED973"/>
            <w:noWrap/>
            <w:vAlign w:val="center"/>
            <w:hideMark/>
          </w:tcPr>
          <w:p w14:paraId="044C141F"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252</w:t>
            </w:r>
          </w:p>
        </w:tc>
        <w:tc>
          <w:tcPr>
            <w:tcW w:w="761" w:type="pct"/>
            <w:tcBorders>
              <w:top w:val="nil"/>
              <w:left w:val="nil"/>
              <w:bottom w:val="single" w:sz="4" w:space="0" w:color="auto"/>
              <w:right w:val="single" w:sz="4" w:space="0" w:color="auto"/>
            </w:tcBorders>
            <w:shd w:val="clear" w:color="000000" w:fill="8ED973"/>
            <w:noWrap/>
            <w:vAlign w:val="center"/>
            <w:hideMark/>
          </w:tcPr>
          <w:p w14:paraId="75ACAC52"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257</w:t>
            </w:r>
          </w:p>
        </w:tc>
      </w:tr>
      <w:tr w:rsidR="00712D1F" w14:paraId="7E984873"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654C2FAD"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1.1.1.5</w:t>
            </w:r>
          </w:p>
        </w:tc>
        <w:tc>
          <w:tcPr>
            <w:tcW w:w="1259" w:type="pct"/>
            <w:tcBorders>
              <w:top w:val="nil"/>
              <w:left w:val="nil"/>
              <w:bottom w:val="single" w:sz="4" w:space="0" w:color="auto"/>
              <w:right w:val="single" w:sz="4" w:space="0" w:color="auto"/>
            </w:tcBorders>
            <w:shd w:val="clear" w:color="auto" w:fill="auto"/>
            <w:vAlign w:val="center"/>
            <w:hideMark/>
          </w:tcPr>
          <w:p w14:paraId="36CDDD4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Implementar proyecto de desarrollo forestal sostenible </w:t>
            </w:r>
          </w:p>
        </w:tc>
        <w:tc>
          <w:tcPr>
            <w:tcW w:w="444" w:type="pct"/>
            <w:tcBorders>
              <w:top w:val="nil"/>
              <w:left w:val="nil"/>
              <w:bottom w:val="single" w:sz="4" w:space="0" w:color="auto"/>
              <w:right w:val="single" w:sz="4" w:space="0" w:color="auto"/>
            </w:tcBorders>
            <w:shd w:val="clear" w:color="auto" w:fill="auto"/>
            <w:vAlign w:val="center"/>
            <w:hideMark/>
          </w:tcPr>
          <w:p w14:paraId="12AF0068"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5EAF42D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#proyecto de desarrollo forestal sostenible</w:t>
            </w:r>
          </w:p>
        </w:tc>
        <w:tc>
          <w:tcPr>
            <w:tcW w:w="761" w:type="pct"/>
            <w:tcBorders>
              <w:top w:val="nil"/>
              <w:left w:val="nil"/>
              <w:bottom w:val="single" w:sz="4" w:space="0" w:color="auto"/>
              <w:right w:val="single" w:sz="4" w:space="0" w:color="auto"/>
            </w:tcBorders>
            <w:shd w:val="clear" w:color="000000" w:fill="8ED973"/>
            <w:noWrap/>
            <w:vAlign w:val="center"/>
            <w:hideMark/>
          </w:tcPr>
          <w:p w14:paraId="04A305C6"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w:t>
            </w:r>
          </w:p>
        </w:tc>
        <w:tc>
          <w:tcPr>
            <w:tcW w:w="761" w:type="pct"/>
            <w:tcBorders>
              <w:top w:val="nil"/>
              <w:left w:val="nil"/>
              <w:bottom w:val="single" w:sz="4" w:space="0" w:color="auto"/>
              <w:right w:val="single" w:sz="4" w:space="0" w:color="auto"/>
            </w:tcBorders>
            <w:shd w:val="clear" w:color="000000" w:fill="8ED973"/>
            <w:noWrap/>
            <w:vAlign w:val="center"/>
            <w:hideMark/>
          </w:tcPr>
          <w:p w14:paraId="7D213918"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w:t>
            </w:r>
          </w:p>
        </w:tc>
      </w:tr>
      <w:tr w:rsidR="00712D1F" w14:paraId="5DE3B62F"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32051FF"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1.1.1.7</w:t>
            </w:r>
          </w:p>
        </w:tc>
        <w:tc>
          <w:tcPr>
            <w:tcW w:w="1259" w:type="pct"/>
            <w:tcBorders>
              <w:top w:val="nil"/>
              <w:left w:val="nil"/>
              <w:bottom w:val="single" w:sz="4" w:space="0" w:color="auto"/>
              <w:right w:val="single" w:sz="4" w:space="0" w:color="auto"/>
            </w:tcBorders>
            <w:shd w:val="clear" w:color="auto" w:fill="auto"/>
            <w:vAlign w:val="center"/>
            <w:hideMark/>
          </w:tcPr>
          <w:p w14:paraId="79F684F7"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Prevenir y controlar la contaminación hídrica (saneamiento básico rural)</w:t>
            </w:r>
          </w:p>
        </w:tc>
        <w:tc>
          <w:tcPr>
            <w:tcW w:w="444" w:type="pct"/>
            <w:tcBorders>
              <w:top w:val="nil"/>
              <w:left w:val="nil"/>
              <w:bottom w:val="single" w:sz="4" w:space="0" w:color="auto"/>
              <w:right w:val="single" w:sz="4" w:space="0" w:color="auto"/>
            </w:tcBorders>
            <w:shd w:val="clear" w:color="auto" w:fill="auto"/>
            <w:vAlign w:val="center"/>
            <w:hideMark/>
          </w:tcPr>
          <w:p w14:paraId="0157F61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268780E2"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 de unidades de saneamiento básico rural </w:t>
            </w:r>
          </w:p>
        </w:tc>
        <w:tc>
          <w:tcPr>
            <w:tcW w:w="761" w:type="pct"/>
            <w:tcBorders>
              <w:top w:val="nil"/>
              <w:left w:val="nil"/>
              <w:bottom w:val="single" w:sz="4" w:space="0" w:color="auto"/>
              <w:right w:val="single" w:sz="4" w:space="0" w:color="auto"/>
            </w:tcBorders>
            <w:shd w:val="clear" w:color="000000" w:fill="8ED973"/>
            <w:noWrap/>
            <w:vAlign w:val="center"/>
            <w:hideMark/>
          </w:tcPr>
          <w:p w14:paraId="37681301"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448</w:t>
            </w:r>
          </w:p>
        </w:tc>
        <w:tc>
          <w:tcPr>
            <w:tcW w:w="761" w:type="pct"/>
            <w:tcBorders>
              <w:top w:val="nil"/>
              <w:left w:val="nil"/>
              <w:bottom w:val="single" w:sz="4" w:space="0" w:color="auto"/>
              <w:right w:val="single" w:sz="4" w:space="0" w:color="auto"/>
            </w:tcBorders>
            <w:shd w:val="clear" w:color="000000" w:fill="8ED973"/>
            <w:noWrap/>
            <w:vAlign w:val="center"/>
            <w:hideMark/>
          </w:tcPr>
          <w:p w14:paraId="2EADD57C"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466</w:t>
            </w:r>
          </w:p>
        </w:tc>
      </w:tr>
      <w:tr w:rsidR="00712D1F" w14:paraId="15469768"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3D1158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1.1.1.8</w:t>
            </w:r>
          </w:p>
        </w:tc>
        <w:tc>
          <w:tcPr>
            <w:tcW w:w="1259" w:type="pct"/>
            <w:tcBorders>
              <w:top w:val="nil"/>
              <w:left w:val="nil"/>
              <w:bottom w:val="single" w:sz="4" w:space="0" w:color="auto"/>
              <w:right w:val="single" w:sz="4" w:space="0" w:color="auto"/>
            </w:tcBorders>
            <w:shd w:val="clear" w:color="auto" w:fill="auto"/>
            <w:vAlign w:val="center"/>
            <w:hideMark/>
          </w:tcPr>
          <w:p w14:paraId="07327C9C"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Prevenir y controlar la contaminación hídrica (saneamiento básico urbano)</w:t>
            </w:r>
          </w:p>
        </w:tc>
        <w:tc>
          <w:tcPr>
            <w:tcW w:w="444" w:type="pct"/>
            <w:tcBorders>
              <w:top w:val="nil"/>
              <w:left w:val="nil"/>
              <w:bottom w:val="single" w:sz="4" w:space="0" w:color="auto"/>
              <w:right w:val="single" w:sz="4" w:space="0" w:color="auto"/>
            </w:tcBorders>
            <w:shd w:val="clear" w:color="auto" w:fill="auto"/>
            <w:vAlign w:val="center"/>
            <w:hideMark/>
          </w:tcPr>
          <w:p w14:paraId="36E32D7C"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4454CC7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municipios con obras  saneamiento básico urbano</w:t>
            </w:r>
          </w:p>
        </w:tc>
        <w:tc>
          <w:tcPr>
            <w:tcW w:w="761" w:type="pct"/>
            <w:tcBorders>
              <w:top w:val="nil"/>
              <w:left w:val="nil"/>
              <w:bottom w:val="single" w:sz="4" w:space="0" w:color="auto"/>
              <w:right w:val="single" w:sz="4" w:space="0" w:color="auto"/>
            </w:tcBorders>
            <w:shd w:val="clear" w:color="000000" w:fill="8ED973"/>
            <w:noWrap/>
            <w:vAlign w:val="center"/>
            <w:hideMark/>
          </w:tcPr>
          <w:p w14:paraId="04347940"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3</w:t>
            </w:r>
          </w:p>
        </w:tc>
        <w:tc>
          <w:tcPr>
            <w:tcW w:w="761" w:type="pct"/>
            <w:tcBorders>
              <w:top w:val="nil"/>
              <w:left w:val="nil"/>
              <w:bottom w:val="single" w:sz="4" w:space="0" w:color="auto"/>
              <w:right w:val="single" w:sz="4" w:space="0" w:color="auto"/>
            </w:tcBorders>
            <w:shd w:val="clear" w:color="000000" w:fill="8ED973"/>
            <w:noWrap/>
            <w:vAlign w:val="center"/>
            <w:hideMark/>
          </w:tcPr>
          <w:p w14:paraId="6C1C506F"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7</w:t>
            </w:r>
          </w:p>
        </w:tc>
      </w:tr>
      <w:tr w:rsidR="00712D1F" w14:paraId="233EB579"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502B259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1.1.1.10</w:t>
            </w:r>
          </w:p>
        </w:tc>
        <w:tc>
          <w:tcPr>
            <w:tcW w:w="1259" w:type="pct"/>
            <w:tcBorders>
              <w:top w:val="nil"/>
              <w:left w:val="nil"/>
              <w:bottom w:val="single" w:sz="4" w:space="0" w:color="auto"/>
              <w:right w:val="single" w:sz="4" w:space="0" w:color="auto"/>
            </w:tcBorders>
            <w:shd w:val="clear" w:color="auto" w:fill="auto"/>
            <w:vAlign w:val="center"/>
            <w:hideMark/>
          </w:tcPr>
          <w:p w14:paraId="224E8753"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Implementar otras estrategias de conservación  y  apoyar la declaratoria de las  Reservas Naturales de la Sociedad Civil</w:t>
            </w:r>
          </w:p>
        </w:tc>
        <w:tc>
          <w:tcPr>
            <w:tcW w:w="444" w:type="pct"/>
            <w:tcBorders>
              <w:top w:val="nil"/>
              <w:left w:val="nil"/>
              <w:bottom w:val="single" w:sz="4" w:space="0" w:color="auto"/>
              <w:right w:val="single" w:sz="4" w:space="0" w:color="auto"/>
            </w:tcBorders>
            <w:shd w:val="clear" w:color="auto" w:fill="auto"/>
            <w:vAlign w:val="center"/>
            <w:hideMark/>
          </w:tcPr>
          <w:p w14:paraId="39AA30BA"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511C248A"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 de predios con otras </w:t>
            </w:r>
            <w:proofErr w:type="spellStart"/>
            <w:r>
              <w:rPr>
                <w:rFonts w:ascii="Aptos Narrow" w:hAnsi="Aptos Narrow"/>
                <w:color w:val="000000"/>
                <w:sz w:val="16"/>
                <w:szCs w:val="16"/>
              </w:rPr>
              <w:t>estratégias</w:t>
            </w:r>
            <w:proofErr w:type="spellEnd"/>
            <w:r>
              <w:rPr>
                <w:rFonts w:ascii="Aptos Narrow" w:hAnsi="Aptos Narrow"/>
                <w:color w:val="000000"/>
                <w:sz w:val="16"/>
                <w:szCs w:val="16"/>
              </w:rPr>
              <w:t xml:space="preserve"> de conservación implementadas</w:t>
            </w:r>
          </w:p>
        </w:tc>
        <w:tc>
          <w:tcPr>
            <w:tcW w:w="761" w:type="pct"/>
            <w:tcBorders>
              <w:top w:val="nil"/>
              <w:left w:val="nil"/>
              <w:bottom w:val="single" w:sz="4" w:space="0" w:color="auto"/>
              <w:right w:val="single" w:sz="4" w:space="0" w:color="auto"/>
            </w:tcBorders>
            <w:shd w:val="clear" w:color="000000" w:fill="8ED973"/>
            <w:noWrap/>
            <w:vAlign w:val="center"/>
            <w:hideMark/>
          </w:tcPr>
          <w:p w14:paraId="3FB29B39"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15</w:t>
            </w:r>
          </w:p>
        </w:tc>
        <w:tc>
          <w:tcPr>
            <w:tcW w:w="761" w:type="pct"/>
            <w:tcBorders>
              <w:top w:val="nil"/>
              <w:left w:val="nil"/>
              <w:bottom w:val="single" w:sz="4" w:space="0" w:color="auto"/>
              <w:right w:val="single" w:sz="4" w:space="0" w:color="auto"/>
            </w:tcBorders>
            <w:shd w:val="clear" w:color="000000" w:fill="8ED973"/>
            <w:noWrap/>
            <w:vAlign w:val="center"/>
            <w:hideMark/>
          </w:tcPr>
          <w:p w14:paraId="41F9B26C"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15</w:t>
            </w:r>
          </w:p>
        </w:tc>
      </w:tr>
      <w:tr w:rsidR="00712D1F" w14:paraId="0DCD5882"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7C4AD7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1.1.1.13</w:t>
            </w:r>
          </w:p>
        </w:tc>
        <w:tc>
          <w:tcPr>
            <w:tcW w:w="1259" w:type="pct"/>
            <w:tcBorders>
              <w:top w:val="nil"/>
              <w:left w:val="nil"/>
              <w:bottom w:val="single" w:sz="4" w:space="0" w:color="auto"/>
              <w:right w:val="single" w:sz="4" w:space="0" w:color="auto"/>
            </w:tcBorders>
            <w:shd w:val="clear" w:color="auto" w:fill="auto"/>
            <w:vAlign w:val="center"/>
            <w:hideMark/>
          </w:tcPr>
          <w:p w14:paraId="0F3E6A4C"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Impulsar el desarrollo de sistemas regenerativos de producción agrícola y pecuaria agroecológica, como soporte de la recuperación de la biodiversidad, los suelos y la conectividad funcional.</w:t>
            </w:r>
          </w:p>
        </w:tc>
        <w:tc>
          <w:tcPr>
            <w:tcW w:w="444" w:type="pct"/>
            <w:tcBorders>
              <w:top w:val="nil"/>
              <w:left w:val="nil"/>
              <w:bottom w:val="single" w:sz="4" w:space="0" w:color="auto"/>
              <w:right w:val="single" w:sz="4" w:space="0" w:color="auto"/>
            </w:tcBorders>
            <w:shd w:val="clear" w:color="auto" w:fill="auto"/>
            <w:vAlign w:val="center"/>
            <w:hideMark/>
          </w:tcPr>
          <w:p w14:paraId="6880997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288C120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iniciativas apoyadas</w:t>
            </w:r>
          </w:p>
        </w:tc>
        <w:tc>
          <w:tcPr>
            <w:tcW w:w="761" w:type="pct"/>
            <w:tcBorders>
              <w:top w:val="nil"/>
              <w:left w:val="nil"/>
              <w:bottom w:val="single" w:sz="4" w:space="0" w:color="auto"/>
              <w:right w:val="single" w:sz="4" w:space="0" w:color="auto"/>
            </w:tcBorders>
            <w:shd w:val="clear" w:color="000000" w:fill="8ED973"/>
            <w:noWrap/>
            <w:vAlign w:val="center"/>
            <w:hideMark/>
          </w:tcPr>
          <w:p w14:paraId="209C0E9A"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7</w:t>
            </w:r>
          </w:p>
        </w:tc>
        <w:tc>
          <w:tcPr>
            <w:tcW w:w="761" w:type="pct"/>
            <w:tcBorders>
              <w:top w:val="nil"/>
              <w:left w:val="nil"/>
              <w:bottom w:val="single" w:sz="4" w:space="0" w:color="auto"/>
              <w:right w:val="single" w:sz="4" w:space="0" w:color="auto"/>
            </w:tcBorders>
            <w:shd w:val="clear" w:color="000000" w:fill="8ED973"/>
            <w:noWrap/>
            <w:vAlign w:val="center"/>
            <w:hideMark/>
          </w:tcPr>
          <w:p w14:paraId="1DE8FA0C"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7</w:t>
            </w:r>
          </w:p>
        </w:tc>
      </w:tr>
      <w:tr w:rsidR="00712D1F" w14:paraId="2408E6D4"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19C924E8"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1.1.2</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54999C2A" w14:textId="77777777" w:rsidR="00712D1F" w:rsidRDefault="00712D1F">
            <w:pPr>
              <w:jc w:val="center"/>
              <w:rPr>
                <w:rFonts w:ascii="Aptos Narrow" w:hAnsi="Aptos Narrow"/>
                <w:b/>
                <w:bCs/>
                <w:color w:val="000000"/>
                <w:sz w:val="16"/>
                <w:szCs w:val="16"/>
              </w:rPr>
            </w:pPr>
            <w:proofErr w:type="spellStart"/>
            <w:r>
              <w:rPr>
                <w:rFonts w:ascii="Aptos Narrow" w:hAnsi="Aptos Narrow"/>
                <w:b/>
                <w:bCs/>
                <w:color w:val="000000"/>
                <w:sz w:val="16"/>
                <w:szCs w:val="16"/>
              </w:rPr>
              <w:t>Gestion</w:t>
            </w:r>
            <w:proofErr w:type="spellEnd"/>
            <w:r>
              <w:rPr>
                <w:rFonts w:ascii="Aptos Narrow" w:hAnsi="Aptos Narrow"/>
                <w:b/>
                <w:bCs/>
                <w:color w:val="000000"/>
                <w:sz w:val="16"/>
                <w:szCs w:val="16"/>
              </w:rPr>
              <w:t xml:space="preserve"> del conocimiento e innovación para la conservación y uso sostenible de la biodiversidad y sus servicios ecosistémicos </w:t>
            </w:r>
          </w:p>
        </w:tc>
      </w:tr>
      <w:tr w:rsidR="00712D1F" w14:paraId="1C71EF29" w14:textId="77777777" w:rsidTr="00712D1F">
        <w:trPr>
          <w:trHeight w:val="960"/>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048C1841"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0D8B22CC"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2DC2B3E4"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217C0C1E"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2EE9B005"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5612707A"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43AF2E52"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59F0AE84"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1.1.2.2</w:t>
            </w:r>
          </w:p>
        </w:tc>
        <w:tc>
          <w:tcPr>
            <w:tcW w:w="1259" w:type="pct"/>
            <w:tcBorders>
              <w:top w:val="nil"/>
              <w:left w:val="nil"/>
              <w:bottom w:val="single" w:sz="4" w:space="0" w:color="auto"/>
              <w:right w:val="single" w:sz="4" w:space="0" w:color="auto"/>
            </w:tcBorders>
            <w:shd w:val="clear" w:color="auto" w:fill="auto"/>
            <w:vAlign w:val="center"/>
            <w:hideMark/>
          </w:tcPr>
          <w:p w14:paraId="0163E7C2"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Realizar estudios de biodiversidad y servicios ecosistémicos para actualizar la línea base del departamento</w:t>
            </w:r>
          </w:p>
        </w:tc>
        <w:tc>
          <w:tcPr>
            <w:tcW w:w="444" w:type="pct"/>
            <w:tcBorders>
              <w:top w:val="nil"/>
              <w:left w:val="nil"/>
              <w:bottom w:val="single" w:sz="4" w:space="0" w:color="auto"/>
              <w:right w:val="single" w:sz="4" w:space="0" w:color="auto"/>
            </w:tcBorders>
            <w:shd w:val="clear" w:color="auto" w:fill="auto"/>
            <w:vAlign w:val="center"/>
            <w:hideMark/>
          </w:tcPr>
          <w:p w14:paraId="70BE9CDE"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5B94F4F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estudios de biodiversidad</w:t>
            </w:r>
          </w:p>
        </w:tc>
        <w:tc>
          <w:tcPr>
            <w:tcW w:w="761" w:type="pct"/>
            <w:tcBorders>
              <w:top w:val="nil"/>
              <w:left w:val="nil"/>
              <w:bottom w:val="single" w:sz="4" w:space="0" w:color="auto"/>
              <w:right w:val="single" w:sz="4" w:space="0" w:color="auto"/>
            </w:tcBorders>
            <w:shd w:val="clear" w:color="000000" w:fill="8ED973"/>
            <w:noWrap/>
            <w:vAlign w:val="center"/>
            <w:hideMark/>
          </w:tcPr>
          <w:p w14:paraId="7C86D14A"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4</w:t>
            </w:r>
          </w:p>
        </w:tc>
        <w:tc>
          <w:tcPr>
            <w:tcW w:w="761" w:type="pct"/>
            <w:tcBorders>
              <w:top w:val="nil"/>
              <w:left w:val="nil"/>
              <w:bottom w:val="single" w:sz="4" w:space="0" w:color="auto"/>
              <w:right w:val="single" w:sz="4" w:space="0" w:color="auto"/>
            </w:tcBorders>
            <w:shd w:val="clear" w:color="000000" w:fill="8ED973"/>
            <w:noWrap/>
            <w:vAlign w:val="center"/>
            <w:hideMark/>
          </w:tcPr>
          <w:p w14:paraId="5B18061B"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5</w:t>
            </w:r>
          </w:p>
        </w:tc>
      </w:tr>
      <w:tr w:rsidR="00712D1F" w14:paraId="276FE68A"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290EAF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1.1.2.3</w:t>
            </w:r>
          </w:p>
        </w:tc>
        <w:tc>
          <w:tcPr>
            <w:tcW w:w="1259" w:type="pct"/>
            <w:tcBorders>
              <w:top w:val="nil"/>
              <w:left w:val="nil"/>
              <w:bottom w:val="single" w:sz="4" w:space="0" w:color="auto"/>
              <w:right w:val="single" w:sz="4" w:space="0" w:color="auto"/>
            </w:tcBorders>
            <w:shd w:val="clear" w:color="auto" w:fill="auto"/>
            <w:vAlign w:val="center"/>
            <w:hideMark/>
          </w:tcPr>
          <w:p w14:paraId="7C91C948"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Realizar estudios de capacidad de carga turística en áreas ambientales estratégicas para reglamentar el ecoturismo</w:t>
            </w:r>
          </w:p>
        </w:tc>
        <w:tc>
          <w:tcPr>
            <w:tcW w:w="444" w:type="pct"/>
            <w:tcBorders>
              <w:top w:val="nil"/>
              <w:left w:val="nil"/>
              <w:bottom w:val="single" w:sz="4" w:space="0" w:color="auto"/>
              <w:right w:val="single" w:sz="4" w:space="0" w:color="auto"/>
            </w:tcBorders>
            <w:shd w:val="clear" w:color="auto" w:fill="auto"/>
            <w:vAlign w:val="center"/>
            <w:hideMark/>
          </w:tcPr>
          <w:p w14:paraId="7FE3D606"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6296A29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estudios de capacidad de carga</w:t>
            </w:r>
          </w:p>
        </w:tc>
        <w:tc>
          <w:tcPr>
            <w:tcW w:w="761" w:type="pct"/>
            <w:tcBorders>
              <w:top w:val="nil"/>
              <w:left w:val="nil"/>
              <w:bottom w:val="single" w:sz="4" w:space="0" w:color="auto"/>
              <w:right w:val="single" w:sz="4" w:space="0" w:color="auto"/>
            </w:tcBorders>
            <w:shd w:val="clear" w:color="000000" w:fill="8ED973"/>
            <w:noWrap/>
            <w:vAlign w:val="center"/>
            <w:hideMark/>
          </w:tcPr>
          <w:p w14:paraId="47E81874"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2</w:t>
            </w:r>
          </w:p>
        </w:tc>
        <w:tc>
          <w:tcPr>
            <w:tcW w:w="761" w:type="pct"/>
            <w:tcBorders>
              <w:top w:val="nil"/>
              <w:left w:val="nil"/>
              <w:bottom w:val="single" w:sz="4" w:space="0" w:color="auto"/>
              <w:right w:val="single" w:sz="4" w:space="0" w:color="auto"/>
            </w:tcBorders>
            <w:shd w:val="clear" w:color="000000" w:fill="8ED973"/>
            <w:noWrap/>
            <w:vAlign w:val="center"/>
            <w:hideMark/>
          </w:tcPr>
          <w:p w14:paraId="2DFEEA51"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w:t>
            </w:r>
          </w:p>
        </w:tc>
      </w:tr>
      <w:tr w:rsidR="00712D1F" w14:paraId="57F79B40"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AEC100E"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1.1.2.10</w:t>
            </w:r>
          </w:p>
        </w:tc>
        <w:tc>
          <w:tcPr>
            <w:tcW w:w="1259" w:type="pct"/>
            <w:tcBorders>
              <w:top w:val="nil"/>
              <w:left w:val="nil"/>
              <w:bottom w:val="single" w:sz="4" w:space="0" w:color="auto"/>
              <w:right w:val="single" w:sz="4" w:space="0" w:color="auto"/>
            </w:tcBorders>
            <w:shd w:val="clear" w:color="auto" w:fill="auto"/>
            <w:vAlign w:val="center"/>
            <w:hideMark/>
          </w:tcPr>
          <w:p w14:paraId="1D30AD5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Adelantar un estudio de caracterización sobre sistemas locales de cosecha y aprovechamiento de agua lluvia y el potencial de la incorporación de su uso doméstico , comercial e industrial como mecanismo de adaptación al cambio climático y de aporte al ahorro y uso eficiente del recurso hídrico</w:t>
            </w:r>
          </w:p>
        </w:tc>
        <w:tc>
          <w:tcPr>
            <w:tcW w:w="444" w:type="pct"/>
            <w:tcBorders>
              <w:top w:val="nil"/>
              <w:left w:val="nil"/>
              <w:bottom w:val="single" w:sz="4" w:space="0" w:color="auto"/>
              <w:right w:val="single" w:sz="4" w:space="0" w:color="auto"/>
            </w:tcBorders>
            <w:shd w:val="clear" w:color="auto" w:fill="auto"/>
            <w:vAlign w:val="center"/>
            <w:hideMark/>
          </w:tcPr>
          <w:p w14:paraId="6F76F503"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Porcentaje </w:t>
            </w:r>
          </w:p>
        </w:tc>
        <w:tc>
          <w:tcPr>
            <w:tcW w:w="1214" w:type="pct"/>
            <w:tcBorders>
              <w:top w:val="nil"/>
              <w:left w:val="nil"/>
              <w:bottom w:val="single" w:sz="4" w:space="0" w:color="auto"/>
              <w:right w:val="single" w:sz="4" w:space="0" w:color="auto"/>
            </w:tcBorders>
            <w:shd w:val="clear" w:color="auto" w:fill="auto"/>
            <w:vAlign w:val="center"/>
            <w:hideMark/>
          </w:tcPr>
          <w:p w14:paraId="41A27172"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estudio de caracterización de cosecha y aprovechamiento de agua lluvia</w:t>
            </w:r>
          </w:p>
        </w:tc>
        <w:tc>
          <w:tcPr>
            <w:tcW w:w="761" w:type="pct"/>
            <w:tcBorders>
              <w:top w:val="nil"/>
              <w:left w:val="nil"/>
              <w:bottom w:val="single" w:sz="4" w:space="0" w:color="auto"/>
              <w:right w:val="single" w:sz="4" w:space="0" w:color="auto"/>
            </w:tcBorders>
            <w:shd w:val="clear" w:color="000000" w:fill="8ED973"/>
            <w:noWrap/>
            <w:vAlign w:val="center"/>
            <w:hideMark/>
          </w:tcPr>
          <w:p w14:paraId="0FE6F7E9"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100</w:t>
            </w:r>
          </w:p>
        </w:tc>
        <w:tc>
          <w:tcPr>
            <w:tcW w:w="761" w:type="pct"/>
            <w:tcBorders>
              <w:top w:val="nil"/>
              <w:left w:val="nil"/>
              <w:bottom w:val="single" w:sz="4" w:space="0" w:color="auto"/>
              <w:right w:val="single" w:sz="4" w:space="0" w:color="auto"/>
            </w:tcBorders>
            <w:shd w:val="clear" w:color="000000" w:fill="8ED973"/>
            <w:noWrap/>
            <w:vAlign w:val="center"/>
            <w:hideMark/>
          </w:tcPr>
          <w:p w14:paraId="2AC162CA"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50</w:t>
            </w:r>
          </w:p>
        </w:tc>
      </w:tr>
      <w:tr w:rsidR="00712D1F" w14:paraId="4576109B"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510BC51C"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1.1.3</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4B959B5D" w14:textId="77777777" w:rsidR="00712D1F" w:rsidRDefault="00712D1F">
            <w:pPr>
              <w:jc w:val="center"/>
              <w:rPr>
                <w:rFonts w:ascii="Aptos Narrow" w:hAnsi="Aptos Narrow"/>
                <w:b/>
                <w:bCs/>
                <w:color w:val="000000"/>
                <w:sz w:val="16"/>
                <w:szCs w:val="16"/>
              </w:rPr>
            </w:pPr>
            <w:proofErr w:type="spellStart"/>
            <w:r>
              <w:rPr>
                <w:rFonts w:ascii="Aptos Narrow" w:hAnsi="Aptos Narrow"/>
                <w:b/>
                <w:bCs/>
                <w:color w:val="000000"/>
                <w:sz w:val="16"/>
                <w:szCs w:val="16"/>
              </w:rPr>
              <w:t>Conservacion</w:t>
            </w:r>
            <w:proofErr w:type="spellEnd"/>
            <w:r>
              <w:rPr>
                <w:rFonts w:ascii="Aptos Narrow" w:hAnsi="Aptos Narrow"/>
                <w:b/>
                <w:bCs/>
                <w:color w:val="000000"/>
                <w:sz w:val="16"/>
                <w:szCs w:val="16"/>
              </w:rPr>
              <w:t xml:space="preserve"> y Manejo de la Fauna Silvestre</w:t>
            </w:r>
          </w:p>
        </w:tc>
      </w:tr>
      <w:tr w:rsidR="00712D1F" w14:paraId="11F89C0A" w14:textId="77777777" w:rsidTr="00712D1F">
        <w:trPr>
          <w:trHeight w:val="780"/>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5D67F1A2"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77ADC032"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5FB33107"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786CC4E9"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7FCB2A02"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3017893C"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5867C2ED"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156082"/>
            <w:noWrap/>
            <w:vAlign w:val="center"/>
            <w:hideMark/>
          </w:tcPr>
          <w:p w14:paraId="0986EBED"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PROGRAMA 1.2</w:t>
            </w:r>
          </w:p>
        </w:tc>
        <w:tc>
          <w:tcPr>
            <w:tcW w:w="1259" w:type="pct"/>
            <w:tcBorders>
              <w:top w:val="nil"/>
              <w:left w:val="nil"/>
              <w:bottom w:val="single" w:sz="4" w:space="0" w:color="auto"/>
              <w:right w:val="single" w:sz="4" w:space="0" w:color="auto"/>
            </w:tcBorders>
            <w:shd w:val="clear" w:color="000000" w:fill="156082"/>
            <w:vAlign w:val="center"/>
            <w:hideMark/>
          </w:tcPr>
          <w:p w14:paraId="181590BB"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PLANIFICACIÓN Y ORDENAMIENTO DEL BIOTERRITORIO</w:t>
            </w:r>
          </w:p>
        </w:tc>
        <w:tc>
          <w:tcPr>
            <w:tcW w:w="1658" w:type="pct"/>
            <w:gridSpan w:val="2"/>
            <w:tcBorders>
              <w:top w:val="single" w:sz="4" w:space="0" w:color="auto"/>
              <w:left w:val="nil"/>
              <w:bottom w:val="single" w:sz="4" w:space="0" w:color="auto"/>
              <w:right w:val="single" w:sz="4" w:space="0" w:color="auto"/>
            </w:tcBorders>
            <w:shd w:val="clear" w:color="000000" w:fill="156082"/>
            <w:noWrap/>
            <w:vAlign w:val="center"/>
            <w:hideMark/>
          </w:tcPr>
          <w:p w14:paraId="0E5E212A" w14:textId="77777777" w:rsidR="00712D1F" w:rsidRDefault="00712D1F">
            <w:pPr>
              <w:jc w:val="center"/>
              <w:rPr>
                <w:rFonts w:ascii="Aptos Narrow" w:hAnsi="Aptos Narrow"/>
                <w:color w:val="FFFFFF"/>
                <w:sz w:val="16"/>
                <w:szCs w:val="16"/>
              </w:rPr>
            </w:pPr>
            <w:r>
              <w:rPr>
                <w:rFonts w:ascii="Aptos Narrow" w:hAnsi="Aptos Narrow"/>
                <w:color w:val="FFFFFF"/>
                <w:sz w:val="16"/>
                <w:szCs w:val="16"/>
              </w:rPr>
              <w:t> </w:t>
            </w:r>
          </w:p>
        </w:tc>
        <w:tc>
          <w:tcPr>
            <w:tcW w:w="761" w:type="pct"/>
            <w:tcBorders>
              <w:top w:val="nil"/>
              <w:left w:val="nil"/>
              <w:bottom w:val="single" w:sz="4" w:space="0" w:color="auto"/>
              <w:right w:val="single" w:sz="4" w:space="0" w:color="auto"/>
            </w:tcBorders>
            <w:shd w:val="clear" w:color="000000" w:fill="156082"/>
            <w:noWrap/>
            <w:vAlign w:val="center"/>
            <w:hideMark/>
          </w:tcPr>
          <w:p w14:paraId="4C2B09D2" w14:textId="77777777" w:rsidR="00712D1F" w:rsidRDefault="00712D1F">
            <w:pPr>
              <w:jc w:val="center"/>
              <w:rPr>
                <w:rFonts w:ascii="Aptos Narrow" w:hAnsi="Aptos Narrow"/>
                <w:color w:val="FFFFFF"/>
                <w:sz w:val="16"/>
                <w:szCs w:val="16"/>
              </w:rPr>
            </w:pPr>
            <w:r>
              <w:rPr>
                <w:rFonts w:ascii="Aptos Narrow" w:hAnsi="Aptos Narrow"/>
                <w:color w:val="FFFFFF"/>
                <w:sz w:val="16"/>
                <w:szCs w:val="16"/>
              </w:rPr>
              <w:t> </w:t>
            </w:r>
          </w:p>
        </w:tc>
        <w:tc>
          <w:tcPr>
            <w:tcW w:w="761" w:type="pct"/>
            <w:tcBorders>
              <w:top w:val="nil"/>
              <w:left w:val="nil"/>
              <w:bottom w:val="single" w:sz="4" w:space="0" w:color="auto"/>
              <w:right w:val="single" w:sz="4" w:space="0" w:color="auto"/>
            </w:tcBorders>
            <w:shd w:val="clear" w:color="000000" w:fill="156082"/>
            <w:noWrap/>
            <w:vAlign w:val="center"/>
            <w:hideMark/>
          </w:tcPr>
          <w:p w14:paraId="2A2494A8" w14:textId="77777777" w:rsidR="00712D1F" w:rsidRDefault="00712D1F">
            <w:pPr>
              <w:jc w:val="center"/>
              <w:rPr>
                <w:rFonts w:ascii="Aptos Narrow" w:hAnsi="Aptos Narrow"/>
                <w:b/>
                <w:bCs/>
                <w:color w:val="FFFFFF"/>
                <w:sz w:val="18"/>
                <w:szCs w:val="18"/>
              </w:rPr>
            </w:pPr>
            <w:r>
              <w:rPr>
                <w:rFonts w:ascii="Aptos Narrow" w:hAnsi="Aptos Narrow"/>
                <w:b/>
                <w:bCs/>
                <w:color w:val="FFFFFF"/>
                <w:sz w:val="18"/>
                <w:szCs w:val="18"/>
              </w:rPr>
              <w:t> </w:t>
            </w:r>
          </w:p>
        </w:tc>
      </w:tr>
      <w:tr w:rsidR="00712D1F" w14:paraId="72E63476"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1FADEC65"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1.2.1</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6E52A08D"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 xml:space="preserve">Agua y ordenamiento del </w:t>
            </w:r>
            <w:proofErr w:type="spellStart"/>
            <w:r>
              <w:rPr>
                <w:rFonts w:ascii="Aptos Narrow" w:hAnsi="Aptos Narrow"/>
                <w:b/>
                <w:bCs/>
                <w:color w:val="000000"/>
                <w:sz w:val="16"/>
                <w:szCs w:val="16"/>
              </w:rPr>
              <w:t>bioterritorio</w:t>
            </w:r>
            <w:proofErr w:type="spellEnd"/>
            <w:r>
              <w:rPr>
                <w:rFonts w:ascii="Aptos Narrow" w:hAnsi="Aptos Narrow"/>
                <w:b/>
                <w:bCs/>
                <w:color w:val="000000"/>
                <w:sz w:val="16"/>
                <w:szCs w:val="16"/>
              </w:rPr>
              <w:t xml:space="preserve"> </w:t>
            </w:r>
          </w:p>
        </w:tc>
      </w:tr>
      <w:tr w:rsidR="00712D1F" w14:paraId="0C14B646" w14:textId="77777777" w:rsidTr="00712D1F">
        <w:trPr>
          <w:trHeight w:val="705"/>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04777ACC"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76AE952F"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229E2B4E"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28F0134C"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1D211AC9"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1A0D5223"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08ACAFB5"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11A15FB1"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1.2.1.6</w:t>
            </w:r>
          </w:p>
        </w:tc>
        <w:tc>
          <w:tcPr>
            <w:tcW w:w="1259" w:type="pct"/>
            <w:tcBorders>
              <w:top w:val="nil"/>
              <w:left w:val="nil"/>
              <w:bottom w:val="single" w:sz="4" w:space="0" w:color="auto"/>
              <w:right w:val="single" w:sz="4" w:space="0" w:color="auto"/>
            </w:tcBorders>
            <w:shd w:val="clear" w:color="auto" w:fill="auto"/>
            <w:vAlign w:val="center"/>
            <w:hideMark/>
          </w:tcPr>
          <w:p w14:paraId="76E0CEF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Realizar inventario  de usuarios del recurso hídrico para el registro y/o </w:t>
            </w:r>
            <w:proofErr w:type="spellStart"/>
            <w:r>
              <w:rPr>
                <w:rFonts w:ascii="Aptos Narrow" w:hAnsi="Aptos Narrow"/>
                <w:color w:val="000000"/>
                <w:sz w:val="16"/>
                <w:szCs w:val="16"/>
              </w:rPr>
              <w:t>legalizacion</w:t>
            </w:r>
            <w:proofErr w:type="spellEnd"/>
            <w:r>
              <w:rPr>
                <w:rFonts w:ascii="Aptos Narrow" w:hAnsi="Aptos Narrow"/>
                <w:color w:val="000000"/>
                <w:sz w:val="16"/>
                <w:szCs w:val="16"/>
              </w:rPr>
              <w:t xml:space="preserve"> en </w:t>
            </w:r>
            <w:proofErr w:type="spellStart"/>
            <w:r>
              <w:rPr>
                <w:rFonts w:ascii="Aptos Narrow" w:hAnsi="Aptos Narrow"/>
                <w:color w:val="000000"/>
                <w:sz w:val="16"/>
                <w:szCs w:val="16"/>
              </w:rPr>
              <w:t>subzonas</w:t>
            </w:r>
            <w:proofErr w:type="spellEnd"/>
            <w:r>
              <w:rPr>
                <w:rFonts w:ascii="Aptos Narrow" w:hAnsi="Aptos Narrow"/>
                <w:color w:val="000000"/>
                <w:sz w:val="16"/>
                <w:szCs w:val="16"/>
              </w:rPr>
              <w:t xml:space="preserve"> hidrográficas priorizadas</w:t>
            </w:r>
          </w:p>
        </w:tc>
        <w:tc>
          <w:tcPr>
            <w:tcW w:w="444" w:type="pct"/>
            <w:tcBorders>
              <w:top w:val="nil"/>
              <w:left w:val="nil"/>
              <w:bottom w:val="single" w:sz="4" w:space="0" w:color="auto"/>
              <w:right w:val="single" w:sz="4" w:space="0" w:color="auto"/>
            </w:tcBorders>
            <w:shd w:val="clear" w:color="auto" w:fill="auto"/>
            <w:vAlign w:val="center"/>
            <w:hideMark/>
          </w:tcPr>
          <w:p w14:paraId="2971708A"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7FF7339F"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usuarios registrados</w:t>
            </w:r>
          </w:p>
        </w:tc>
        <w:tc>
          <w:tcPr>
            <w:tcW w:w="761" w:type="pct"/>
            <w:tcBorders>
              <w:top w:val="nil"/>
              <w:left w:val="nil"/>
              <w:bottom w:val="single" w:sz="4" w:space="0" w:color="auto"/>
              <w:right w:val="single" w:sz="4" w:space="0" w:color="auto"/>
            </w:tcBorders>
            <w:shd w:val="clear" w:color="000000" w:fill="8ED973"/>
            <w:noWrap/>
            <w:vAlign w:val="center"/>
            <w:hideMark/>
          </w:tcPr>
          <w:p w14:paraId="498464A1"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2400</w:t>
            </w:r>
          </w:p>
        </w:tc>
        <w:tc>
          <w:tcPr>
            <w:tcW w:w="761" w:type="pct"/>
            <w:tcBorders>
              <w:top w:val="nil"/>
              <w:left w:val="nil"/>
              <w:bottom w:val="single" w:sz="4" w:space="0" w:color="auto"/>
              <w:right w:val="single" w:sz="4" w:space="0" w:color="auto"/>
            </w:tcBorders>
            <w:shd w:val="clear" w:color="000000" w:fill="8ED973"/>
            <w:noWrap/>
            <w:vAlign w:val="center"/>
            <w:hideMark/>
          </w:tcPr>
          <w:p w14:paraId="771556B7"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1400</w:t>
            </w:r>
          </w:p>
        </w:tc>
      </w:tr>
      <w:tr w:rsidR="00712D1F" w14:paraId="55FC0D3D"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63DD64B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1.2.1.8</w:t>
            </w:r>
          </w:p>
        </w:tc>
        <w:tc>
          <w:tcPr>
            <w:tcW w:w="1259" w:type="pct"/>
            <w:tcBorders>
              <w:top w:val="nil"/>
              <w:left w:val="nil"/>
              <w:bottom w:val="single" w:sz="4" w:space="0" w:color="auto"/>
              <w:right w:val="single" w:sz="4" w:space="0" w:color="auto"/>
            </w:tcBorders>
            <w:shd w:val="clear" w:color="auto" w:fill="auto"/>
            <w:vAlign w:val="center"/>
            <w:hideMark/>
          </w:tcPr>
          <w:p w14:paraId="3F6E39B1"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Formular lineamientos para el desarrollo de turismo sostenible en áreas de la estructura ecológica principal</w:t>
            </w:r>
          </w:p>
        </w:tc>
        <w:tc>
          <w:tcPr>
            <w:tcW w:w="444" w:type="pct"/>
            <w:tcBorders>
              <w:top w:val="nil"/>
              <w:left w:val="nil"/>
              <w:bottom w:val="single" w:sz="4" w:space="0" w:color="auto"/>
              <w:right w:val="single" w:sz="4" w:space="0" w:color="auto"/>
            </w:tcBorders>
            <w:shd w:val="clear" w:color="auto" w:fill="auto"/>
            <w:vAlign w:val="center"/>
            <w:hideMark/>
          </w:tcPr>
          <w:p w14:paraId="02A81A64"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06090EB3"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lineamientos formulados</w:t>
            </w:r>
          </w:p>
        </w:tc>
        <w:tc>
          <w:tcPr>
            <w:tcW w:w="761" w:type="pct"/>
            <w:tcBorders>
              <w:top w:val="nil"/>
              <w:left w:val="nil"/>
              <w:bottom w:val="single" w:sz="4" w:space="0" w:color="auto"/>
              <w:right w:val="single" w:sz="4" w:space="0" w:color="auto"/>
            </w:tcBorders>
            <w:shd w:val="clear" w:color="000000" w:fill="8ED973"/>
            <w:noWrap/>
            <w:vAlign w:val="center"/>
            <w:hideMark/>
          </w:tcPr>
          <w:p w14:paraId="2485AE7D"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w:t>
            </w:r>
          </w:p>
        </w:tc>
        <w:tc>
          <w:tcPr>
            <w:tcW w:w="761" w:type="pct"/>
            <w:tcBorders>
              <w:top w:val="nil"/>
              <w:left w:val="nil"/>
              <w:bottom w:val="single" w:sz="4" w:space="0" w:color="auto"/>
              <w:right w:val="single" w:sz="4" w:space="0" w:color="auto"/>
            </w:tcBorders>
            <w:shd w:val="clear" w:color="000000" w:fill="8ED973"/>
            <w:noWrap/>
            <w:vAlign w:val="center"/>
            <w:hideMark/>
          </w:tcPr>
          <w:p w14:paraId="3783CA7E"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w:t>
            </w:r>
          </w:p>
        </w:tc>
      </w:tr>
      <w:tr w:rsidR="00712D1F" w14:paraId="6624384E"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4194CE01"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1.2.2</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04AFC4F9"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 xml:space="preserve">Instrumentos de planificación, seguimiento y control ambiental del </w:t>
            </w:r>
            <w:proofErr w:type="spellStart"/>
            <w:r>
              <w:rPr>
                <w:rFonts w:ascii="Aptos Narrow" w:hAnsi="Aptos Narrow"/>
                <w:b/>
                <w:bCs/>
                <w:color w:val="000000"/>
                <w:sz w:val="16"/>
                <w:szCs w:val="16"/>
              </w:rPr>
              <w:t>bioterritorio</w:t>
            </w:r>
            <w:proofErr w:type="spellEnd"/>
            <w:r>
              <w:rPr>
                <w:rFonts w:ascii="Aptos Narrow" w:hAnsi="Aptos Narrow"/>
                <w:b/>
                <w:bCs/>
                <w:color w:val="000000"/>
                <w:sz w:val="16"/>
                <w:szCs w:val="16"/>
              </w:rPr>
              <w:t xml:space="preserve"> </w:t>
            </w:r>
          </w:p>
        </w:tc>
      </w:tr>
      <w:tr w:rsidR="00712D1F" w14:paraId="1DF9E5A1" w14:textId="77777777" w:rsidTr="00712D1F">
        <w:trPr>
          <w:trHeight w:val="765"/>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1690FCDA"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5340FBFB"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7F0F9C47"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14EB56AB"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23688FCD"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7D616F5B"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326CD921"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16EB16CD"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1.2.2.1</w:t>
            </w:r>
          </w:p>
        </w:tc>
        <w:tc>
          <w:tcPr>
            <w:tcW w:w="1259" w:type="pct"/>
            <w:tcBorders>
              <w:top w:val="nil"/>
              <w:left w:val="nil"/>
              <w:bottom w:val="single" w:sz="4" w:space="0" w:color="auto"/>
              <w:right w:val="single" w:sz="4" w:space="0" w:color="auto"/>
            </w:tcBorders>
            <w:shd w:val="clear" w:color="auto" w:fill="auto"/>
            <w:vAlign w:val="center"/>
            <w:hideMark/>
          </w:tcPr>
          <w:p w14:paraId="53D66A9F"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Adoptar instrumentos de  planificación ambiental </w:t>
            </w:r>
          </w:p>
        </w:tc>
        <w:tc>
          <w:tcPr>
            <w:tcW w:w="444" w:type="pct"/>
            <w:tcBorders>
              <w:top w:val="nil"/>
              <w:left w:val="nil"/>
              <w:bottom w:val="single" w:sz="4" w:space="0" w:color="auto"/>
              <w:right w:val="single" w:sz="4" w:space="0" w:color="auto"/>
            </w:tcBorders>
            <w:shd w:val="clear" w:color="auto" w:fill="auto"/>
            <w:vAlign w:val="center"/>
            <w:hideMark/>
          </w:tcPr>
          <w:p w14:paraId="63C53FC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212CDCAF"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planes adoptados</w:t>
            </w:r>
          </w:p>
        </w:tc>
        <w:tc>
          <w:tcPr>
            <w:tcW w:w="761" w:type="pct"/>
            <w:tcBorders>
              <w:top w:val="nil"/>
              <w:left w:val="nil"/>
              <w:bottom w:val="single" w:sz="4" w:space="0" w:color="auto"/>
              <w:right w:val="single" w:sz="4" w:space="0" w:color="auto"/>
            </w:tcBorders>
            <w:shd w:val="clear" w:color="000000" w:fill="8ED973"/>
            <w:noWrap/>
            <w:vAlign w:val="center"/>
            <w:hideMark/>
          </w:tcPr>
          <w:p w14:paraId="511AF72C"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20</w:t>
            </w:r>
          </w:p>
        </w:tc>
        <w:tc>
          <w:tcPr>
            <w:tcW w:w="761" w:type="pct"/>
            <w:tcBorders>
              <w:top w:val="nil"/>
              <w:left w:val="nil"/>
              <w:bottom w:val="single" w:sz="4" w:space="0" w:color="auto"/>
              <w:right w:val="single" w:sz="4" w:space="0" w:color="auto"/>
            </w:tcBorders>
            <w:shd w:val="clear" w:color="000000" w:fill="8ED973"/>
            <w:noWrap/>
            <w:vAlign w:val="center"/>
            <w:hideMark/>
          </w:tcPr>
          <w:p w14:paraId="12892569"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12</w:t>
            </w:r>
          </w:p>
        </w:tc>
      </w:tr>
      <w:tr w:rsidR="00712D1F" w14:paraId="0A901F24"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14D2925E"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1.2.2.3</w:t>
            </w:r>
          </w:p>
        </w:tc>
        <w:tc>
          <w:tcPr>
            <w:tcW w:w="1259" w:type="pct"/>
            <w:tcBorders>
              <w:top w:val="nil"/>
              <w:left w:val="nil"/>
              <w:bottom w:val="single" w:sz="4" w:space="0" w:color="auto"/>
              <w:right w:val="single" w:sz="4" w:space="0" w:color="auto"/>
            </w:tcBorders>
            <w:shd w:val="clear" w:color="auto" w:fill="auto"/>
            <w:vAlign w:val="center"/>
            <w:hideMark/>
          </w:tcPr>
          <w:p w14:paraId="6D45EFA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Formular planes de acción de microcuencas abastecedoras de acueductos (ABACOS) </w:t>
            </w:r>
          </w:p>
        </w:tc>
        <w:tc>
          <w:tcPr>
            <w:tcW w:w="444" w:type="pct"/>
            <w:tcBorders>
              <w:top w:val="nil"/>
              <w:left w:val="nil"/>
              <w:bottom w:val="single" w:sz="4" w:space="0" w:color="auto"/>
              <w:right w:val="single" w:sz="4" w:space="0" w:color="auto"/>
            </w:tcBorders>
            <w:shd w:val="clear" w:color="auto" w:fill="auto"/>
            <w:vAlign w:val="center"/>
            <w:hideMark/>
          </w:tcPr>
          <w:p w14:paraId="2F07826E"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4E23889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planes de acción de microcuencas abastecedoras de acueductos (ABACOS) formulados</w:t>
            </w:r>
          </w:p>
        </w:tc>
        <w:tc>
          <w:tcPr>
            <w:tcW w:w="761" w:type="pct"/>
            <w:tcBorders>
              <w:top w:val="nil"/>
              <w:left w:val="nil"/>
              <w:bottom w:val="single" w:sz="4" w:space="0" w:color="auto"/>
              <w:right w:val="single" w:sz="4" w:space="0" w:color="auto"/>
            </w:tcBorders>
            <w:shd w:val="clear" w:color="000000" w:fill="8ED973"/>
            <w:noWrap/>
            <w:vAlign w:val="center"/>
            <w:hideMark/>
          </w:tcPr>
          <w:p w14:paraId="443C898F"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45</w:t>
            </w:r>
          </w:p>
        </w:tc>
        <w:tc>
          <w:tcPr>
            <w:tcW w:w="761" w:type="pct"/>
            <w:tcBorders>
              <w:top w:val="nil"/>
              <w:left w:val="nil"/>
              <w:bottom w:val="single" w:sz="4" w:space="0" w:color="auto"/>
              <w:right w:val="single" w:sz="4" w:space="0" w:color="auto"/>
            </w:tcBorders>
            <w:shd w:val="clear" w:color="000000" w:fill="8ED973"/>
            <w:noWrap/>
            <w:vAlign w:val="center"/>
            <w:hideMark/>
          </w:tcPr>
          <w:p w14:paraId="61761853"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30</w:t>
            </w:r>
          </w:p>
        </w:tc>
      </w:tr>
      <w:tr w:rsidR="00712D1F" w14:paraId="677BCC88"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56076CA3"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1.2.2.5</w:t>
            </w:r>
          </w:p>
        </w:tc>
        <w:tc>
          <w:tcPr>
            <w:tcW w:w="1259" w:type="pct"/>
            <w:tcBorders>
              <w:top w:val="nil"/>
              <w:left w:val="nil"/>
              <w:bottom w:val="single" w:sz="4" w:space="0" w:color="auto"/>
              <w:right w:val="single" w:sz="4" w:space="0" w:color="auto"/>
            </w:tcBorders>
            <w:shd w:val="clear" w:color="auto" w:fill="auto"/>
            <w:vAlign w:val="center"/>
            <w:hideMark/>
          </w:tcPr>
          <w:p w14:paraId="75DF8AC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Apoyar a los entes territoriales en la   formulación y/o actualización de los Planes de Gestión Integral de Residuos Sólidos</w:t>
            </w:r>
          </w:p>
        </w:tc>
        <w:tc>
          <w:tcPr>
            <w:tcW w:w="444" w:type="pct"/>
            <w:tcBorders>
              <w:top w:val="nil"/>
              <w:left w:val="nil"/>
              <w:bottom w:val="single" w:sz="4" w:space="0" w:color="auto"/>
              <w:right w:val="single" w:sz="4" w:space="0" w:color="auto"/>
            </w:tcBorders>
            <w:shd w:val="clear" w:color="auto" w:fill="auto"/>
            <w:vAlign w:val="center"/>
            <w:hideMark/>
          </w:tcPr>
          <w:p w14:paraId="1BDB9471"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51DA63AE"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entidades  territoriales apoyadas</w:t>
            </w:r>
          </w:p>
        </w:tc>
        <w:tc>
          <w:tcPr>
            <w:tcW w:w="761" w:type="pct"/>
            <w:tcBorders>
              <w:top w:val="nil"/>
              <w:left w:val="nil"/>
              <w:bottom w:val="single" w:sz="4" w:space="0" w:color="auto"/>
              <w:right w:val="single" w:sz="4" w:space="0" w:color="auto"/>
            </w:tcBorders>
            <w:shd w:val="clear" w:color="000000" w:fill="8ED973"/>
            <w:noWrap/>
            <w:vAlign w:val="center"/>
            <w:hideMark/>
          </w:tcPr>
          <w:p w14:paraId="422EDFA1"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6</w:t>
            </w:r>
          </w:p>
        </w:tc>
        <w:tc>
          <w:tcPr>
            <w:tcW w:w="761" w:type="pct"/>
            <w:tcBorders>
              <w:top w:val="nil"/>
              <w:left w:val="nil"/>
              <w:bottom w:val="single" w:sz="4" w:space="0" w:color="auto"/>
              <w:right w:val="single" w:sz="4" w:space="0" w:color="auto"/>
            </w:tcBorders>
            <w:shd w:val="clear" w:color="000000" w:fill="8ED973"/>
            <w:noWrap/>
            <w:vAlign w:val="center"/>
            <w:hideMark/>
          </w:tcPr>
          <w:p w14:paraId="1B460007"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5</w:t>
            </w:r>
          </w:p>
        </w:tc>
      </w:tr>
      <w:tr w:rsidR="00712D1F" w14:paraId="4E1246F9"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13625BE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1.2.2.6</w:t>
            </w:r>
          </w:p>
        </w:tc>
        <w:tc>
          <w:tcPr>
            <w:tcW w:w="1259" w:type="pct"/>
            <w:tcBorders>
              <w:top w:val="nil"/>
              <w:left w:val="nil"/>
              <w:bottom w:val="single" w:sz="4" w:space="0" w:color="auto"/>
              <w:right w:val="single" w:sz="4" w:space="0" w:color="auto"/>
            </w:tcBorders>
            <w:shd w:val="clear" w:color="auto" w:fill="auto"/>
            <w:vAlign w:val="center"/>
            <w:hideMark/>
          </w:tcPr>
          <w:p w14:paraId="3F6C158A"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Seguimiento a la implementación de los instrumentos de planificación ambiental</w:t>
            </w:r>
          </w:p>
        </w:tc>
        <w:tc>
          <w:tcPr>
            <w:tcW w:w="444" w:type="pct"/>
            <w:tcBorders>
              <w:top w:val="nil"/>
              <w:left w:val="nil"/>
              <w:bottom w:val="single" w:sz="4" w:space="0" w:color="auto"/>
              <w:right w:val="single" w:sz="4" w:space="0" w:color="auto"/>
            </w:tcBorders>
            <w:shd w:val="clear" w:color="auto" w:fill="auto"/>
            <w:vAlign w:val="center"/>
            <w:hideMark/>
          </w:tcPr>
          <w:p w14:paraId="3083359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34AA9467"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instrumentos de planificación ambiental con seguimiento a la implementación</w:t>
            </w:r>
          </w:p>
        </w:tc>
        <w:tc>
          <w:tcPr>
            <w:tcW w:w="761" w:type="pct"/>
            <w:tcBorders>
              <w:top w:val="nil"/>
              <w:left w:val="nil"/>
              <w:bottom w:val="single" w:sz="4" w:space="0" w:color="auto"/>
              <w:right w:val="single" w:sz="4" w:space="0" w:color="auto"/>
            </w:tcBorders>
            <w:shd w:val="clear" w:color="000000" w:fill="8ED973"/>
            <w:noWrap/>
            <w:vAlign w:val="center"/>
            <w:hideMark/>
          </w:tcPr>
          <w:p w14:paraId="0F0C0B03"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19</w:t>
            </w:r>
          </w:p>
        </w:tc>
        <w:tc>
          <w:tcPr>
            <w:tcW w:w="761" w:type="pct"/>
            <w:tcBorders>
              <w:top w:val="nil"/>
              <w:left w:val="nil"/>
              <w:bottom w:val="single" w:sz="4" w:space="0" w:color="auto"/>
              <w:right w:val="single" w:sz="4" w:space="0" w:color="auto"/>
            </w:tcBorders>
            <w:shd w:val="clear" w:color="000000" w:fill="8ED973"/>
            <w:noWrap/>
            <w:vAlign w:val="center"/>
            <w:hideMark/>
          </w:tcPr>
          <w:p w14:paraId="5C0F3287"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19</w:t>
            </w:r>
          </w:p>
        </w:tc>
      </w:tr>
      <w:tr w:rsidR="00712D1F" w14:paraId="6E20DBE9"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92D050"/>
            <w:noWrap/>
            <w:vAlign w:val="center"/>
            <w:hideMark/>
          </w:tcPr>
          <w:p w14:paraId="2E39A7CF"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PILAR 2</w:t>
            </w:r>
          </w:p>
        </w:tc>
        <w:tc>
          <w:tcPr>
            <w:tcW w:w="4438" w:type="pct"/>
            <w:gridSpan w:val="5"/>
            <w:tcBorders>
              <w:top w:val="single" w:sz="4" w:space="0" w:color="auto"/>
              <w:left w:val="nil"/>
              <w:bottom w:val="single" w:sz="4" w:space="0" w:color="auto"/>
              <w:right w:val="nil"/>
            </w:tcBorders>
            <w:shd w:val="clear" w:color="000000" w:fill="92D050"/>
            <w:vAlign w:val="center"/>
            <w:hideMark/>
          </w:tcPr>
          <w:p w14:paraId="74E77282"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BIODESARROLLO SOSTENIBLE</w:t>
            </w:r>
          </w:p>
        </w:tc>
      </w:tr>
      <w:tr w:rsidR="00712D1F" w14:paraId="4EE0BCF1"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156082"/>
            <w:noWrap/>
            <w:vAlign w:val="center"/>
            <w:hideMark/>
          </w:tcPr>
          <w:p w14:paraId="7DA16F0E"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PROGRAMA 2.1</w:t>
            </w:r>
          </w:p>
        </w:tc>
        <w:tc>
          <w:tcPr>
            <w:tcW w:w="4438" w:type="pct"/>
            <w:gridSpan w:val="5"/>
            <w:tcBorders>
              <w:top w:val="single" w:sz="4" w:space="0" w:color="auto"/>
              <w:left w:val="nil"/>
              <w:bottom w:val="single" w:sz="4" w:space="0" w:color="auto"/>
              <w:right w:val="nil"/>
            </w:tcBorders>
            <w:shd w:val="clear" w:color="000000" w:fill="156082"/>
            <w:vAlign w:val="center"/>
            <w:hideMark/>
          </w:tcPr>
          <w:p w14:paraId="352E5E34"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RIESGOS AMBIENTALES Y CAMBIO CLIMÁTICO</w:t>
            </w:r>
          </w:p>
        </w:tc>
      </w:tr>
      <w:tr w:rsidR="00712D1F" w14:paraId="7C3AA3F1"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1EBD5167"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2.1.1</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5FE8ACD0"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Gestión de riesgos ambientales</w:t>
            </w:r>
          </w:p>
        </w:tc>
      </w:tr>
      <w:tr w:rsidR="00712D1F" w14:paraId="456FF38D" w14:textId="77777777" w:rsidTr="00712D1F">
        <w:trPr>
          <w:trHeight w:val="825"/>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70B04278"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34F2E16B"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64BE8808"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7C7583A7"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43489B53"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537B8A28"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62DE8F23"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72DF4BF3"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2.1.1.1</w:t>
            </w:r>
          </w:p>
        </w:tc>
        <w:tc>
          <w:tcPr>
            <w:tcW w:w="1259" w:type="pct"/>
            <w:tcBorders>
              <w:top w:val="nil"/>
              <w:left w:val="nil"/>
              <w:bottom w:val="single" w:sz="4" w:space="0" w:color="auto"/>
              <w:right w:val="single" w:sz="4" w:space="0" w:color="auto"/>
            </w:tcBorders>
            <w:shd w:val="clear" w:color="auto" w:fill="auto"/>
            <w:vAlign w:val="center"/>
            <w:hideMark/>
          </w:tcPr>
          <w:p w14:paraId="7B71A06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Implementar medidas estructurales (obras de ingeniería y Soluciones Basadas en la Naturaleza - SBN) para la reducción del riesgo de desastres </w:t>
            </w:r>
          </w:p>
        </w:tc>
        <w:tc>
          <w:tcPr>
            <w:tcW w:w="444" w:type="pct"/>
            <w:tcBorders>
              <w:top w:val="nil"/>
              <w:left w:val="nil"/>
              <w:bottom w:val="single" w:sz="4" w:space="0" w:color="auto"/>
              <w:right w:val="single" w:sz="4" w:space="0" w:color="auto"/>
            </w:tcBorders>
            <w:shd w:val="clear" w:color="auto" w:fill="auto"/>
            <w:vAlign w:val="center"/>
            <w:hideMark/>
          </w:tcPr>
          <w:p w14:paraId="5123D527"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66B5207E"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sitios intervenidos</w:t>
            </w:r>
          </w:p>
        </w:tc>
        <w:tc>
          <w:tcPr>
            <w:tcW w:w="761" w:type="pct"/>
            <w:tcBorders>
              <w:top w:val="nil"/>
              <w:left w:val="nil"/>
              <w:bottom w:val="single" w:sz="4" w:space="0" w:color="auto"/>
              <w:right w:val="single" w:sz="4" w:space="0" w:color="auto"/>
            </w:tcBorders>
            <w:shd w:val="clear" w:color="000000" w:fill="8ED973"/>
            <w:noWrap/>
            <w:vAlign w:val="center"/>
            <w:hideMark/>
          </w:tcPr>
          <w:p w14:paraId="4DAC6E1F"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121</w:t>
            </w:r>
          </w:p>
        </w:tc>
        <w:tc>
          <w:tcPr>
            <w:tcW w:w="761" w:type="pct"/>
            <w:tcBorders>
              <w:top w:val="nil"/>
              <w:left w:val="nil"/>
              <w:bottom w:val="single" w:sz="4" w:space="0" w:color="auto"/>
              <w:right w:val="single" w:sz="4" w:space="0" w:color="auto"/>
            </w:tcBorders>
            <w:shd w:val="clear" w:color="000000" w:fill="8ED973"/>
            <w:noWrap/>
            <w:vAlign w:val="center"/>
            <w:hideMark/>
          </w:tcPr>
          <w:p w14:paraId="6B0967C3"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123</w:t>
            </w:r>
          </w:p>
        </w:tc>
      </w:tr>
      <w:tr w:rsidR="00712D1F" w14:paraId="253D91C4"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F260FC1"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2.1.1.2</w:t>
            </w:r>
          </w:p>
        </w:tc>
        <w:tc>
          <w:tcPr>
            <w:tcW w:w="1259" w:type="pct"/>
            <w:tcBorders>
              <w:top w:val="nil"/>
              <w:left w:val="nil"/>
              <w:bottom w:val="single" w:sz="4" w:space="0" w:color="auto"/>
              <w:right w:val="single" w:sz="4" w:space="0" w:color="auto"/>
            </w:tcBorders>
            <w:shd w:val="clear" w:color="auto" w:fill="auto"/>
            <w:vAlign w:val="center"/>
            <w:hideMark/>
          </w:tcPr>
          <w:p w14:paraId="42371104"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Desarrollar acciones comunitarias y sectoriales en torno a la gestión, conocimiento y reducción de riesgos ambientales en el territorio</w:t>
            </w:r>
          </w:p>
        </w:tc>
        <w:tc>
          <w:tcPr>
            <w:tcW w:w="444" w:type="pct"/>
            <w:tcBorders>
              <w:top w:val="nil"/>
              <w:left w:val="nil"/>
              <w:bottom w:val="single" w:sz="4" w:space="0" w:color="auto"/>
              <w:right w:val="single" w:sz="4" w:space="0" w:color="auto"/>
            </w:tcBorders>
            <w:shd w:val="clear" w:color="auto" w:fill="auto"/>
            <w:vAlign w:val="center"/>
            <w:hideMark/>
          </w:tcPr>
          <w:p w14:paraId="55949F3E"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41ADF0B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 de acciones realizadas en gestión del riesgo </w:t>
            </w:r>
          </w:p>
        </w:tc>
        <w:tc>
          <w:tcPr>
            <w:tcW w:w="761" w:type="pct"/>
            <w:tcBorders>
              <w:top w:val="nil"/>
              <w:left w:val="nil"/>
              <w:bottom w:val="single" w:sz="4" w:space="0" w:color="auto"/>
              <w:right w:val="single" w:sz="4" w:space="0" w:color="auto"/>
            </w:tcBorders>
            <w:shd w:val="clear" w:color="000000" w:fill="8ED973"/>
            <w:noWrap/>
            <w:vAlign w:val="center"/>
            <w:hideMark/>
          </w:tcPr>
          <w:p w14:paraId="48F8FC4B"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237</w:t>
            </w:r>
          </w:p>
        </w:tc>
        <w:tc>
          <w:tcPr>
            <w:tcW w:w="761" w:type="pct"/>
            <w:tcBorders>
              <w:top w:val="nil"/>
              <w:left w:val="nil"/>
              <w:bottom w:val="single" w:sz="4" w:space="0" w:color="auto"/>
              <w:right w:val="single" w:sz="4" w:space="0" w:color="auto"/>
            </w:tcBorders>
            <w:shd w:val="clear" w:color="000000" w:fill="8ED973"/>
            <w:noWrap/>
            <w:vAlign w:val="center"/>
            <w:hideMark/>
          </w:tcPr>
          <w:p w14:paraId="12F3923B"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178</w:t>
            </w:r>
          </w:p>
        </w:tc>
      </w:tr>
      <w:tr w:rsidR="00712D1F" w14:paraId="5DDEECBF"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60DC5BF"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2.1.1.3</w:t>
            </w:r>
          </w:p>
        </w:tc>
        <w:tc>
          <w:tcPr>
            <w:tcW w:w="1259" w:type="pct"/>
            <w:tcBorders>
              <w:top w:val="nil"/>
              <w:left w:val="nil"/>
              <w:bottom w:val="single" w:sz="4" w:space="0" w:color="auto"/>
              <w:right w:val="single" w:sz="4" w:space="0" w:color="auto"/>
            </w:tcBorders>
            <w:shd w:val="clear" w:color="auto" w:fill="auto"/>
            <w:vAlign w:val="center"/>
            <w:hideMark/>
          </w:tcPr>
          <w:p w14:paraId="19681D6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Implementar medidas de manejo, remediación y recuperación ambiental desarrolladas en ecosistemas afectados por emergencias (considerando la guía de Evaluación de Daños Ambientales - EDANA)</w:t>
            </w:r>
          </w:p>
        </w:tc>
        <w:tc>
          <w:tcPr>
            <w:tcW w:w="444" w:type="pct"/>
            <w:tcBorders>
              <w:top w:val="nil"/>
              <w:left w:val="nil"/>
              <w:bottom w:val="single" w:sz="4" w:space="0" w:color="auto"/>
              <w:right w:val="single" w:sz="4" w:space="0" w:color="auto"/>
            </w:tcBorders>
            <w:shd w:val="clear" w:color="auto" w:fill="auto"/>
            <w:vAlign w:val="center"/>
            <w:hideMark/>
          </w:tcPr>
          <w:p w14:paraId="4A3D03A2"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21C14A6D"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sitios intervenidos</w:t>
            </w:r>
          </w:p>
        </w:tc>
        <w:tc>
          <w:tcPr>
            <w:tcW w:w="761" w:type="pct"/>
            <w:tcBorders>
              <w:top w:val="nil"/>
              <w:left w:val="nil"/>
              <w:bottom w:val="single" w:sz="4" w:space="0" w:color="auto"/>
              <w:right w:val="single" w:sz="4" w:space="0" w:color="auto"/>
            </w:tcBorders>
            <w:shd w:val="clear" w:color="000000" w:fill="8ED973"/>
            <w:noWrap/>
            <w:vAlign w:val="center"/>
            <w:hideMark/>
          </w:tcPr>
          <w:p w14:paraId="0F50F2A5"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5</w:t>
            </w:r>
          </w:p>
        </w:tc>
        <w:tc>
          <w:tcPr>
            <w:tcW w:w="761" w:type="pct"/>
            <w:tcBorders>
              <w:top w:val="nil"/>
              <w:left w:val="nil"/>
              <w:bottom w:val="single" w:sz="4" w:space="0" w:color="auto"/>
              <w:right w:val="single" w:sz="4" w:space="0" w:color="auto"/>
            </w:tcBorders>
            <w:shd w:val="clear" w:color="000000" w:fill="8ED973"/>
            <w:noWrap/>
            <w:vAlign w:val="center"/>
            <w:hideMark/>
          </w:tcPr>
          <w:p w14:paraId="2F795C83"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4</w:t>
            </w:r>
          </w:p>
        </w:tc>
      </w:tr>
      <w:tr w:rsidR="00712D1F" w14:paraId="1C36FF20"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C2D4F73"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2.1.1.5</w:t>
            </w:r>
          </w:p>
        </w:tc>
        <w:tc>
          <w:tcPr>
            <w:tcW w:w="1259" w:type="pct"/>
            <w:tcBorders>
              <w:top w:val="nil"/>
              <w:left w:val="nil"/>
              <w:bottom w:val="single" w:sz="4" w:space="0" w:color="auto"/>
              <w:right w:val="single" w:sz="4" w:space="0" w:color="auto"/>
            </w:tcBorders>
            <w:shd w:val="clear" w:color="auto" w:fill="auto"/>
            <w:vAlign w:val="center"/>
            <w:hideMark/>
          </w:tcPr>
          <w:p w14:paraId="014DD67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Implementar medidas para reducción del riesgo de la pérdida de biodiversidad y servicios </w:t>
            </w:r>
            <w:proofErr w:type="spellStart"/>
            <w:r>
              <w:rPr>
                <w:rFonts w:ascii="Aptos Narrow" w:hAnsi="Aptos Narrow"/>
                <w:color w:val="000000"/>
                <w:sz w:val="16"/>
                <w:szCs w:val="16"/>
              </w:rPr>
              <w:t>ecosistemicos</w:t>
            </w:r>
            <w:proofErr w:type="spellEnd"/>
            <w:r>
              <w:rPr>
                <w:rFonts w:ascii="Aptos Narrow" w:hAnsi="Aptos Narrow"/>
                <w:color w:val="000000"/>
                <w:sz w:val="16"/>
                <w:szCs w:val="16"/>
              </w:rPr>
              <w:t xml:space="preserve"> considerando los 5 motores de pérdida de biodiversidad: la deforestación; el cambio en el uso del suelo; la introducción de especies, la </w:t>
            </w:r>
            <w:proofErr w:type="spellStart"/>
            <w:r>
              <w:rPr>
                <w:rFonts w:ascii="Aptos Narrow" w:hAnsi="Aptos Narrow"/>
                <w:color w:val="000000"/>
                <w:sz w:val="16"/>
                <w:szCs w:val="16"/>
              </w:rPr>
              <w:t>toxificación</w:t>
            </w:r>
            <w:proofErr w:type="spellEnd"/>
            <w:r>
              <w:rPr>
                <w:rFonts w:ascii="Aptos Narrow" w:hAnsi="Aptos Narrow"/>
                <w:color w:val="000000"/>
                <w:sz w:val="16"/>
                <w:szCs w:val="16"/>
              </w:rPr>
              <w:t xml:space="preserve">, eutrofización, desertificación; y el cambio climático. </w:t>
            </w:r>
          </w:p>
        </w:tc>
        <w:tc>
          <w:tcPr>
            <w:tcW w:w="444" w:type="pct"/>
            <w:tcBorders>
              <w:top w:val="nil"/>
              <w:left w:val="nil"/>
              <w:bottom w:val="single" w:sz="4" w:space="0" w:color="auto"/>
              <w:right w:val="single" w:sz="4" w:space="0" w:color="auto"/>
            </w:tcBorders>
            <w:shd w:val="clear" w:color="auto" w:fill="auto"/>
            <w:vAlign w:val="center"/>
            <w:hideMark/>
          </w:tcPr>
          <w:p w14:paraId="2229EF26"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3DC83CB4"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medidas implementadas</w:t>
            </w:r>
          </w:p>
        </w:tc>
        <w:tc>
          <w:tcPr>
            <w:tcW w:w="761" w:type="pct"/>
            <w:tcBorders>
              <w:top w:val="nil"/>
              <w:left w:val="nil"/>
              <w:bottom w:val="single" w:sz="4" w:space="0" w:color="auto"/>
              <w:right w:val="single" w:sz="4" w:space="0" w:color="auto"/>
            </w:tcBorders>
            <w:shd w:val="clear" w:color="000000" w:fill="8ED973"/>
            <w:noWrap/>
            <w:vAlign w:val="center"/>
            <w:hideMark/>
          </w:tcPr>
          <w:p w14:paraId="45CD97B3"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2</w:t>
            </w:r>
          </w:p>
        </w:tc>
        <w:tc>
          <w:tcPr>
            <w:tcW w:w="761" w:type="pct"/>
            <w:tcBorders>
              <w:top w:val="nil"/>
              <w:left w:val="nil"/>
              <w:bottom w:val="single" w:sz="4" w:space="0" w:color="auto"/>
              <w:right w:val="single" w:sz="4" w:space="0" w:color="auto"/>
            </w:tcBorders>
            <w:shd w:val="clear" w:color="000000" w:fill="8ED973"/>
            <w:noWrap/>
            <w:vAlign w:val="center"/>
            <w:hideMark/>
          </w:tcPr>
          <w:p w14:paraId="7B418923"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w:t>
            </w:r>
          </w:p>
        </w:tc>
      </w:tr>
      <w:tr w:rsidR="00712D1F" w14:paraId="3833441B"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04E62866"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2.1.2</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0CA88642"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 xml:space="preserve">Gestión para la adaptación y mitigación al cambio climático </w:t>
            </w:r>
          </w:p>
        </w:tc>
      </w:tr>
      <w:tr w:rsidR="00712D1F" w14:paraId="3DC2CD11" w14:textId="77777777" w:rsidTr="00712D1F">
        <w:trPr>
          <w:trHeight w:val="735"/>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21C88724"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24F546EC"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70AE9337"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745289C2"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1D7BBD28"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2F146DBE"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739FD8D2"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7541E41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2.1.2.2</w:t>
            </w:r>
          </w:p>
        </w:tc>
        <w:tc>
          <w:tcPr>
            <w:tcW w:w="1259" w:type="pct"/>
            <w:tcBorders>
              <w:top w:val="nil"/>
              <w:left w:val="nil"/>
              <w:bottom w:val="single" w:sz="4" w:space="0" w:color="auto"/>
              <w:right w:val="single" w:sz="4" w:space="0" w:color="auto"/>
            </w:tcBorders>
            <w:shd w:val="clear" w:color="auto" w:fill="auto"/>
            <w:vAlign w:val="center"/>
            <w:hideMark/>
          </w:tcPr>
          <w:p w14:paraId="7BD8E554"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Realizar acciones de reducción de Gases Efecto Invernadero - GEI en el sector ambiente</w:t>
            </w:r>
          </w:p>
        </w:tc>
        <w:tc>
          <w:tcPr>
            <w:tcW w:w="444" w:type="pct"/>
            <w:tcBorders>
              <w:top w:val="nil"/>
              <w:left w:val="nil"/>
              <w:bottom w:val="single" w:sz="4" w:space="0" w:color="auto"/>
              <w:right w:val="single" w:sz="4" w:space="0" w:color="auto"/>
            </w:tcBorders>
            <w:shd w:val="clear" w:color="auto" w:fill="auto"/>
            <w:vAlign w:val="center"/>
            <w:hideMark/>
          </w:tcPr>
          <w:p w14:paraId="4AE2BBB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Ton de CO2</w:t>
            </w:r>
          </w:p>
        </w:tc>
        <w:tc>
          <w:tcPr>
            <w:tcW w:w="1214" w:type="pct"/>
            <w:tcBorders>
              <w:top w:val="nil"/>
              <w:left w:val="nil"/>
              <w:bottom w:val="single" w:sz="4" w:space="0" w:color="auto"/>
              <w:right w:val="single" w:sz="4" w:space="0" w:color="auto"/>
            </w:tcBorders>
            <w:shd w:val="clear" w:color="auto" w:fill="auto"/>
            <w:vAlign w:val="center"/>
            <w:hideMark/>
          </w:tcPr>
          <w:p w14:paraId="7748C448"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Ton CO2/año</w:t>
            </w:r>
          </w:p>
        </w:tc>
        <w:tc>
          <w:tcPr>
            <w:tcW w:w="761" w:type="pct"/>
            <w:tcBorders>
              <w:top w:val="nil"/>
              <w:left w:val="nil"/>
              <w:bottom w:val="single" w:sz="4" w:space="0" w:color="auto"/>
              <w:right w:val="single" w:sz="4" w:space="0" w:color="auto"/>
            </w:tcBorders>
            <w:shd w:val="clear" w:color="000000" w:fill="8ED973"/>
            <w:noWrap/>
            <w:vAlign w:val="center"/>
            <w:hideMark/>
          </w:tcPr>
          <w:p w14:paraId="3D9EE5B5"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750</w:t>
            </w:r>
          </w:p>
        </w:tc>
        <w:tc>
          <w:tcPr>
            <w:tcW w:w="761" w:type="pct"/>
            <w:tcBorders>
              <w:top w:val="nil"/>
              <w:left w:val="nil"/>
              <w:bottom w:val="single" w:sz="4" w:space="0" w:color="auto"/>
              <w:right w:val="single" w:sz="4" w:space="0" w:color="auto"/>
            </w:tcBorders>
            <w:shd w:val="clear" w:color="000000" w:fill="8ED973"/>
            <w:noWrap/>
            <w:vAlign w:val="center"/>
            <w:hideMark/>
          </w:tcPr>
          <w:p w14:paraId="13DF2BCB"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500</w:t>
            </w:r>
          </w:p>
        </w:tc>
      </w:tr>
      <w:tr w:rsidR="00712D1F" w14:paraId="6CB99290"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156082"/>
            <w:noWrap/>
            <w:vAlign w:val="center"/>
            <w:hideMark/>
          </w:tcPr>
          <w:p w14:paraId="564DD478"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PROGRAMA 2.2</w:t>
            </w:r>
          </w:p>
        </w:tc>
        <w:tc>
          <w:tcPr>
            <w:tcW w:w="4438" w:type="pct"/>
            <w:gridSpan w:val="5"/>
            <w:tcBorders>
              <w:top w:val="single" w:sz="4" w:space="0" w:color="auto"/>
              <w:left w:val="nil"/>
              <w:bottom w:val="single" w:sz="4" w:space="0" w:color="auto"/>
              <w:right w:val="nil"/>
            </w:tcBorders>
            <w:shd w:val="clear" w:color="000000" w:fill="156082"/>
            <w:vAlign w:val="center"/>
            <w:hideMark/>
          </w:tcPr>
          <w:p w14:paraId="02DCD3E4"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RESPONSABILIDAD AMBIENTAL SECTORIAL</w:t>
            </w:r>
          </w:p>
        </w:tc>
      </w:tr>
      <w:tr w:rsidR="00712D1F" w14:paraId="3871B250"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26389C1F"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2.2.1</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64CA1AC4"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 xml:space="preserve">Bioeconomía y sostenibilidad </w:t>
            </w:r>
          </w:p>
        </w:tc>
      </w:tr>
      <w:tr w:rsidR="00712D1F" w14:paraId="324AA285" w14:textId="77777777" w:rsidTr="00712D1F">
        <w:trPr>
          <w:trHeight w:val="780"/>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7CD26A1F"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2F3E16E8"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7C018EA1"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62C9BA36"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6FF9900B"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5417DB73"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70C65DE3"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744996B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2.2.1.1</w:t>
            </w:r>
          </w:p>
        </w:tc>
        <w:tc>
          <w:tcPr>
            <w:tcW w:w="1259" w:type="pct"/>
            <w:tcBorders>
              <w:top w:val="nil"/>
              <w:left w:val="nil"/>
              <w:bottom w:val="single" w:sz="4" w:space="0" w:color="auto"/>
              <w:right w:val="single" w:sz="4" w:space="0" w:color="auto"/>
            </w:tcBorders>
            <w:shd w:val="clear" w:color="auto" w:fill="auto"/>
            <w:vAlign w:val="center"/>
            <w:hideMark/>
          </w:tcPr>
          <w:p w14:paraId="4626DDFD"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Asistir técnicamente a los negocios verdes para su consolidación incluye verificación y asesoría</w:t>
            </w:r>
          </w:p>
        </w:tc>
        <w:tc>
          <w:tcPr>
            <w:tcW w:w="444" w:type="pct"/>
            <w:tcBorders>
              <w:top w:val="nil"/>
              <w:left w:val="nil"/>
              <w:bottom w:val="single" w:sz="4" w:space="0" w:color="auto"/>
              <w:right w:val="single" w:sz="4" w:space="0" w:color="auto"/>
            </w:tcBorders>
            <w:shd w:val="clear" w:color="auto" w:fill="auto"/>
            <w:vAlign w:val="center"/>
            <w:hideMark/>
          </w:tcPr>
          <w:p w14:paraId="5C1F1D1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30AB973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negocios verdes establecidos</w:t>
            </w:r>
          </w:p>
        </w:tc>
        <w:tc>
          <w:tcPr>
            <w:tcW w:w="761" w:type="pct"/>
            <w:tcBorders>
              <w:top w:val="nil"/>
              <w:left w:val="nil"/>
              <w:bottom w:val="single" w:sz="4" w:space="0" w:color="auto"/>
              <w:right w:val="single" w:sz="4" w:space="0" w:color="auto"/>
            </w:tcBorders>
            <w:shd w:val="clear" w:color="000000" w:fill="8ED973"/>
            <w:noWrap/>
            <w:vAlign w:val="center"/>
            <w:hideMark/>
          </w:tcPr>
          <w:p w14:paraId="41D57BCA"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54</w:t>
            </w:r>
          </w:p>
        </w:tc>
        <w:tc>
          <w:tcPr>
            <w:tcW w:w="761" w:type="pct"/>
            <w:tcBorders>
              <w:top w:val="nil"/>
              <w:left w:val="nil"/>
              <w:bottom w:val="single" w:sz="4" w:space="0" w:color="auto"/>
              <w:right w:val="single" w:sz="4" w:space="0" w:color="auto"/>
            </w:tcBorders>
            <w:shd w:val="clear" w:color="000000" w:fill="8ED973"/>
            <w:noWrap/>
            <w:vAlign w:val="center"/>
            <w:hideMark/>
          </w:tcPr>
          <w:p w14:paraId="35FAC78E"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50</w:t>
            </w:r>
          </w:p>
        </w:tc>
      </w:tr>
      <w:tr w:rsidR="00712D1F" w14:paraId="1F4BAA58"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50CBC5D"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2.2.1.2</w:t>
            </w:r>
          </w:p>
        </w:tc>
        <w:tc>
          <w:tcPr>
            <w:tcW w:w="1259" w:type="pct"/>
            <w:tcBorders>
              <w:top w:val="nil"/>
              <w:left w:val="nil"/>
              <w:bottom w:val="single" w:sz="4" w:space="0" w:color="auto"/>
              <w:right w:val="single" w:sz="4" w:space="0" w:color="auto"/>
            </w:tcBorders>
            <w:shd w:val="clear" w:color="auto" w:fill="auto"/>
            <w:vAlign w:val="center"/>
            <w:hideMark/>
          </w:tcPr>
          <w:p w14:paraId="54A2E8A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Adelantar proyectos de Investigación Desarrollo e Innovación I+D+I en asuntos ambientales sectoriales</w:t>
            </w:r>
          </w:p>
        </w:tc>
        <w:tc>
          <w:tcPr>
            <w:tcW w:w="444" w:type="pct"/>
            <w:tcBorders>
              <w:top w:val="nil"/>
              <w:left w:val="nil"/>
              <w:bottom w:val="single" w:sz="4" w:space="0" w:color="auto"/>
              <w:right w:val="single" w:sz="4" w:space="0" w:color="auto"/>
            </w:tcBorders>
            <w:shd w:val="clear" w:color="auto" w:fill="auto"/>
            <w:vAlign w:val="center"/>
            <w:hideMark/>
          </w:tcPr>
          <w:p w14:paraId="08C4BA6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7E2F791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 de proyectos de I+D+I </w:t>
            </w:r>
          </w:p>
        </w:tc>
        <w:tc>
          <w:tcPr>
            <w:tcW w:w="761" w:type="pct"/>
            <w:tcBorders>
              <w:top w:val="nil"/>
              <w:left w:val="nil"/>
              <w:bottom w:val="single" w:sz="4" w:space="0" w:color="auto"/>
              <w:right w:val="single" w:sz="4" w:space="0" w:color="auto"/>
            </w:tcBorders>
            <w:shd w:val="clear" w:color="000000" w:fill="8ED973"/>
            <w:noWrap/>
            <w:vAlign w:val="center"/>
            <w:hideMark/>
          </w:tcPr>
          <w:p w14:paraId="7E45AE10"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3</w:t>
            </w:r>
          </w:p>
        </w:tc>
        <w:tc>
          <w:tcPr>
            <w:tcW w:w="761" w:type="pct"/>
            <w:tcBorders>
              <w:top w:val="nil"/>
              <w:left w:val="nil"/>
              <w:bottom w:val="single" w:sz="4" w:space="0" w:color="auto"/>
              <w:right w:val="single" w:sz="4" w:space="0" w:color="auto"/>
            </w:tcBorders>
            <w:shd w:val="clear" w:color="000000" w:fill="8ED973"/>
            <w:noWrap/>
            <w:vAlign w:val="center"/>
            <w:hideMark/>
          </w:tcPr>
          <w:p w14:paraId="523390ED"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2</w:t>
            </w:r>
          </w:p>
        </w:tc>
      </w:tr>
      <w:tr w:rsidR="00712D1F" w14:paraId="1AE215CA"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4D2A811"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2.2.1.3</w:t>
            </w:r>
          </w:p>
        </w:tc>
        <w:tc>
          <w:tcPr>
            <w:tcW w:w="1259" w:type="pct"/>
            <w:tcBorders>
              <w:top w:val="nil"/>
              <w:left w:val="nil"/>
              <w:bottom w:val="single" w:sz="4" w:space="0" w:color="auto"/>
              <w:right w:val="single" w:sz="4" w:space="0" w:color="auto"/>
            </w:tcBorders>
            <w:shd w:val="clear" w:color="auto" w:fill="auto"/>
            <w:vAlign w:val="center"/>
            <w:hideMark/>
          </w:tcPr>
          <w:p w14:paraId="1086739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Apoyar la implementación de proyectos en el marco de los PGIRS </w:t>
            </w:r>
          </w:p>
        </w:tc>
        <w:tc>
          <w:tcPr>
            <w:tcW w:w="444" w:type="pct"/>
            <w:tcBorders>
              <w:top w:val="nil"/>
              <w:left w:val="nil"/>
              <w:bottom w:val="single" w:sz="4" w:space="0" w:color="auto"/>
              <w:right w:val="single" w:sz="4" w:space="0" w:color="auto"/>
            </w:tcBorders>
            <w:shd w:val="clear" w:color="auto" w:fill="auto"/>
            <w:vAlign w:val="center"/>
            <w:hideMark/>
          </w:tcPr>
          <w:p w14:paraId="110C178F"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17F07DED"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municipios acompañados</w:t>
            </w:r>
          </w:p>
        </w:tc>
        <w:tc>
          <w:tcPr>
            <w:tcW w:w="761" w:type="pct"/>
            <w:tcBorders>
              <w:top w:val="nil"/>
              <w:left w:val="nil"/>
              <w:bottom w:val="single" w:sz="4" w:space="0" w:color="auto"/>
              <w:right w:val="single" w:sz="4" w:space="0" w:color="auto"/>
            </w:tcBorders>
            <w:shd w:val="clear" w:color="000000" w:fill="8ED973"/>
            <w:noWrap/>
            <w:vAlign w:val="center"/>
            <w:hideMark/>
          </w:tcPr>
          <w:p w14:paraId="001BB0B0"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6</w:t>
            </w:r>
          </w:p>
        </w:tc>
        <w:tc>
          <w:tcPr>
            <w:tcW w:w="761" w:type="pct"/>
            <w:tcBorders>
              <w:top w:val="nil"/>
              <w:left w:val="nil"/>
              <w:bottom w:val="single" w:sz="4" w:space="0" w:color="auto"/>
              <w:right w:val="single" w:sz="4" w:space="0" w:color="auto"/>
            </w:tcBorders>
            <w:shd w:val="clear" w:color="000000" w:fill="8ED973"/>
            <w:noWrap/>
            <w:vAlign w:val="center"/>
            <w:hideMark/>
          </w:tcPr>
          <w:p w14:paraId="4155FD45"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7</w:t>
            </w:r>
          </w:p>
        </w:tc>
      </w:tr>
      <w:tr w:rsidR="00712D1F" w14:paraId="2CEE8B10"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6E6AA073"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2.2.1.5</w:t>
            </w:r>
          </w:p>
        </w:tc>
        <w:tc>
          <w:tcPr>
            <w:tcW w:w="1259" w:type="pct"/>
            <w:tcBorders>
              <w:top w:val="nil"/>
              <w:left w:val="nil"/>
              <w:bottom w:val="single" w:sz="4" w:space="0" w:color="auto"/>
              <w:right w:val="single" w:sz="4" w:space="0" w:color="auto"/>
            </w:tcBorders>
            <w:shd w:val="clear" w:color="auto" w:fill="auto"/>
            <w:vAlign w:val="center"/>
            <w:hideMark/>
          </w:tcPr>
          <w:p w14:paraId="0B9A5337"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Apoyar la </w:t>
            </w:r>
            <w:proofErr w:type="spellStart"/>
            <w:r>
              <w:rPr>
                <w:rFonts w:ascii="Aptos Narrow" w:hAnsi="Aptos Narrow"/>
                <w:color w:val="000000"/>
                <w:sz w:val="16"/>
                <w:szCs w:val="16"/>
              </w:rPr>
              <w:t>implementacion</w:t>
            </w:r>
            <w:proofErr w:type="spellEnd"/>
            <w:r>
              <w:rPr>
                <w:rFonts w:ascii="Aptos Narrow" w:hAnsi="Aptos Narrow"/>
                <w:color w:val="000000"/>
                <w:sz w:val="16"/>
                <w:szCs w:val="16"/>
              </w:rPr>
              <w:t xml:space="preserve"> del Plan de Gestión Integral de Residuos Peligrosos - RESPEL</w:t>
            </w:r>
          </w:p>
        </w:tc>
        <w:tc>
          <w:tcPr>
            <w:tcW w:w="444" w:type="pct"/>
            <w:tcBorders>
              <w:top w:val="nil"/>
              <w:left w:val="nil"/>
              <w:bottom w:val="single" w:sz="4" w:space="0" w:color="auto"/>
              <w:right w:val="single" w:sz="4" w:space="0" w:color="auto"/>
            </w:tcBorders>
            <w:shd w:val="clear" w:color="auto" w:fill="auto"/>
            <w:vAlign w:val="center"/>
            <w:hideMark/>
          </w:tcPr>
          <w:p w14:paraId="3A772D23"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090B6E7C"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 de acciones apoyadas </w:t>
            </w:r>
          </w:p>
        </w:tc>
        <w:tc>
          <w:tcPr>
            <w:tcW w:w="761" w:type="pct"/>
            <w:tcBorders>
              <w:top w:val="nil"/>
              <w:left w:val="nil"/>
              <w:bottom w:val="single" w:sz="4" w:space="0" w:color="auto"/>
              <w:right w:val="single" w:sz="4" w:space="0" w:color="auto"/>
            </w:tcBorders>
            <w:shd w:val="clear" w:color="000000" w:fill="8ED973"/>
            <w:noWrap/>
            <w:vAlign w:val="center"/>
            <w:hideMark/>
          </w:tcPr>
          <w:p w14:paraId="169A4B90"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3</w:t>
            </w:r>
          </w:p>
        </w:tc>
        <w:tc>
          <w:tcPr>
            <w:tcW w:w="761" w:type="pct"/>
            <w:tcBorders>
              <w:top w:val="nil"/>
              <w:left w:val="nil"/>
              <w:bottom w:val="single" w:sz="4" w:space="0" w:color="auto"/>
              <w:right w:val="single" w:sz="4" w:space="0" w:color="auto"/>
            </w:tcBorders>
            <w:shd w:val="clear" w:color="000000" w:fill="8ED973"/>
            <w:noWrap/>
            <w:vAlign w:val="center"/>
            <w:hideMark/>
          </w:tcPr>
          <w:p w14:paraId="385195DA"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4</w:t>
            </w:r>
          </w:p>
        </w:tc>
      </w:tr>
      <w:tr w:rsidR="00712D1F" w14:paraId="4AA7B8C8"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5659A77F"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2.2.2</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487BA64D"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Convergencia e integración ambiental regional</w:t>
            </w:r>
          </w:p>
        </w:tc>
      </w:tr>
      <w:tr w:rsidR="00712D1F" w14:paraId="3642C551" w14:textId="77777777" w:rsidTr="00712D1F">
        <w:trPr>
          <w:trHeight w:val="810"/>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1F689E36"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0B8A3106"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4F875785"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163566D4"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19B6A0DE"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0E4633ED"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2A5AFEB9"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92D050"/>
            <w:noWrap/>
            <w:vAlign w:val="center"/>
            <w:hideMark/>
          </w:tcPr>
          <w:p w14:paraId="3A98936F"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PILAR 3</w:t>
            </w:r>
          </w:p>
        </w:tc>
        <w:tc>
          <w:tcPr>
            <w:tcW w:w="4438" w:type="pct"/>
            <w:gridSpan w:val="5"/>
            <w:tcBorders>
              <w:top w:val="single" w:sz="4" w:space="0" w:color="auto"/>
              <w:left w:val="nil"/>
              <w:bottom w:val="single" w:sz="4" w:space="0" w:color="auto"/>
              <w:right w:val="nil"/>
            </w:tcBorders>
            <w:shd w:val="clear" w:color="000000" w:fill="92D050"/>
            <w:vAlign w:val="center"/>
            <w:hideMark/>
          </w:tcPr>
          <w:p w14:paraId="0A5CEF75"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APROPIACIÓN DEL BIOTERRITORIO</w:t>
            </w:r>
          </w:p>
        </w:tc>
      </w:tr>
      <w:tr w:rsidR="00712D1F" w14:paraId="1ED9A281"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156082"/>
            <w:noWrap/>
            <w:vAlign w:val="center"/>
            <w:hideMark/>
          </w:tcPr>
          <w:p w14:paraId="7FEAC0EA"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PROGRAMA 3.1</w:t>
            </w:r>
          </w:p>
        </w:tc>
        <w:tc>
          <w:tcPr>
            <w:tcW w:w="4438" w:type="pct"/>
            <w:gridSpan w:val="5"/>
            <w:tcBorders>
              <w:top w:val="single" w:sz="4" w:space="0" w:color="auto"/>
              <w:left w:val="nil"/>
              <w:bottom w:val="single" w:sz="4" w:space="0" w:color="auto"/>
              <w:right w:val="nil"/>
            </w:tcBorders>
            <w:shd w:val="clear" w:color="000000" w:fill="156082"/>
            <w:vAlign w:val="center"/>
            <w:hideMark/>
          </w:tcPr>
          <w:p w14:paraId="6BF7DCAC"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GOBERNABILIDAD DEL BIOTERRITORIO</w:t>
            </w:r>
          </w:p>
        </w:tc>
      </w:tr>
      <w:tr w:rsidR="00712D1F" w14:paraId="30F9F722"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1E3BF79F"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3.1.1</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7D97508C"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 xml:space="preserve">Autoridad ambiental del </w:t>
            </w:r>
            <w:proofErr w:type="spellStart"/>
            <w:r>
              <w:rPr>
                <w:rFonts w:ascii="Aptos Narrow" w:hAnsi="Aptos Narrow"/>
                <w:b/>
                <w:bCs/>
                <w:color w:val="000000"/>
                <w:sz w:val="16"/>
                <w:szCs w:val="16"/>
              </w:rPr>
              <w:t>bioterritorio</w:t>
            </w:r>
            <w:proofErr w:type="spellEnd"/>
          </w:p>
        </w:tc>
      </w:tr>
      <w:tr w:rsidR="00712D1F" w14:paraId="18B67FA6" w14:textId="77777777" w:rsidTr="00712D1F">
        <w:trPr>
          <w:trHeight w:val="870"/>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008A98F7"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601AE564"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02DF06DF"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41175A46"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37EF114A"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697716E7"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56599DE9"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C4BD414"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3.1.1.5</w:t>
            </w:r>
          </w:p>
        </w:tc>
        <w:tc>
          <w:tcPr>
            <w:tcW w:w="1259" w:type="pct"/>
            <w:tcBorders>
              <w:top w:val="nil"/>
              <w:left w:val="nil"/>
              <w:bottom w:val="single" w:sz="4" w:space="0" w:color="auto"/>
              <w:right w:val="single" w:sz="4" w:space="0" w:color="auto"/>
            </w:tcBorders>
            <w:shd w:val="clear" w:color="auto" w:fill="auto"/>
            <w:vAlign w:val="center"/>
            <w:hideMark/>
          </w:tcPr>
          <w:p w14:paraId="7413D5C2"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Evaluar las solicitudes de permisos y licencias ambientales  en los tiempos establecidos en la normatividad ambiental vigente.</w:t>
            </w:r>
          </w:p>
        </w:tc>
        <w:tc>
          <w:tcPr>
            <w:tcW w:w="444" w:type="pct"/>
            <w:tcBorders>
              <w:top w:val="nil"/>
              <w:left w:val="nil"/>
              <w:bottom w:val="single" w:sz="4" w:space="0" w:color="auto"/>
              <w:right w:val="single" w:sz="4" w:space="0" w:color="auto"/>
            </w:tcBorders>
            <w:shd w:val="clear" w:color="auto" w:fill="auto"/>
            <w:vAlign w:val="center"/>
            <w:hideMark/>
          </w:tcPr>
          <w:p w14:paraId="37FC7328"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6ADA8CC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 de tramites resueltos con el cumplimiento de tiempos de norma </w:t>
            </w:r>
          </w:p>
        </w:tc>
        <w:tc>
          <w:tcPr>
            <w:tcW w:w="761" w:type="pct"/>
            <w:tcBorders>
              <w:top w:val="nil"/>
              <w:left w:val="nil"/>
              <w:bottom w:val="single" w:sz="4" w:space="0" w:color="auto"/>
              <w:right w:val="single" w:sz="4" w:space="0" w:color="auto"/>
            </w:tcBorders>
            <w:shd w:val="clear" w:color="000000" w:fill="8ED973"/>
            <w:noWrap/>
            <w:vAlign w:val="center"/>
            <w:hideMark/>
          </w:tcPr>
          <w:p w14:paraId="5D57F141"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1026</w:t>
            </w:r>
          </w:p>
        </w:tc>
        <w:tc>
          <w:tcPr>
            <w:tcW w:w="761" w:type="pct"/>
            <w:tcBorders>
              <w:top w:val="nil"/>
              <w:left w:val="nil"/>
              <w:bottom w:val="single" w:sz="4" w:space="0" w:color="auto"/>
              <w:right w:val="single" w:sz="4" w:space="0" w:color="auto"/>
            </w:tcBorders>
            <w:shd w:val="clear" w:color="000000" w:fill="8ED973"/>
            <w:noWrap/>
            <w:vAlign w:val="center"/>
            <w:hideMark/>
          </w:tcPr>
          <w:p w14:paraId="11CF3CBB"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923</w:t>
            </w:r>
          </w:p>
        </w:tc>
      </w:tr>
      <w:tr w:rsidR="00712D1F" w14:paraId="75F967DF"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70BD487"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3.1.1.6</w:t>
            </w:r>
          </w:p>
        </w:tc>
        <w:tc>
          <w:tcPr>
            <w:tcW w:w="1259" w:type="pct"/>
            <w:tcBorders>
              <w:top w:val="nil"/>
              <w:left w:val="nil"/>
              <w:bottom w:val="single" w:sz="4" w:space="0" w:color="auto"/>
              <w:right w:val="single" w:sz="4" w:space="0" w:color="auto"/>
            </w:tcBorders>
            <w:shd w:val="clear" w:color="auto" w:fill="auto"/>
            <w:vAlign w:val="center"/>
            <w:hideMark/>
          </w:tcPr>
          <w:p w14:paraId="2BE5139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Resolver técnicamente los diferentes trámites y permisos que se tienen como pasivos con corte a vigencia 2023</w:t>
            </w:r>
          </w:p>
        </w:tc>
        <w:tc>
          <w:tcPr>
            <w:tcW w:w="444" w:type="pct"/>
            <w:tcBorders>
              <w:top w:val="nil"/>
              <w:left w:val="nil"/>
              <w:bottom w:val="single" w:sz="4" w:space="0" w:color="auto"/>
              <w:right w:val="single" w:sz="4" w:space="0" w:color="auto"/>
            </w:tcBorders>
            <w:shd w:val="clear" w:color="auto" w:fill="auto"/>
            <w:vAlign w:val="center"/>
            <w:hideMark/>
          </w:tcPr>
          <w:p w14:paraId="0E2C50F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552A921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pasivos resueltos</w:t>
            </w:r>
          </w:p>
        </w:tc>
        <w:tc>
          <w:tcPr>
            <w:tcW w:w="761" w:type="pct"/>
            <w:tcBorders>
              <w:top w:val="nil"/>
              <w:left w:val="nil"/>
              <w:bottom w:val="single" w:sz="4" w:space="0" w:color="auto"/>
              <w:right w:val="single" w:sz="4" w:space="0" w:color="auto"/>
            </w:tcBorders>
            <w:shd w:val="clear" w:color="000000" w:fill="8ED973"/>
            <w:noWrap/>
            <w:vAlign w:val="center"/>
            <w:hideMark/>
          </w:tcPr>
          <w:p w14:paraId="5D33099E"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425</w:t>
            </w:r>
          </w:p>
        </w:tc>
        <w:tc>
          <w:tcPr>
            <w:tcW w:w="761" w:type="pct"/>
            <w:tcBorders>
              <w:top w:val="nil"/>
              <w:left w:val="nil"/>
              <w:bottom w:val="single" w:sz="4" w:space="0" w:color="auto"/>
              <w:right w:val="single" w:sz="4" w:space="0" w:color="auto"/>
            </w:tcBorders>
            <w:shd w:val="clear" w:color="000000" w:fill="8ED973"/>
            <w:noWrap/>
            <w:vAlign w:val="center"/>
            <w:hideMark/>
          </w:tcPr>
          <w:p w14:paraId="0A04D203"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340</w:t>
            </w:r>
          </w:p>
        </w:tc>
      </w:tr>
      <w:tr w:rsidR="00712D1F" w14:paraId="1A427A9C"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7C12CB5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3.1.1.7</w:t>
            </w:r>
          </w:p>
        </w:tc>
        <w:tc>
          <w:tcPr>
            <w:tcW w:w="1259" w:type="pct"/>
            <w:tcBorders>
              <w:top w:val="nil"/>
              <w:left w:val="nil"/>
              <w:bottom w:val="single" w:sz="4" w:space="0" w:color="auto"/>
              <w:right w:val="single" w:sz="4" w:space="0" w:color="auto"/>
            </w:tcBorders>
            <w:shd w:val="clear" w:color="auto" w:fill="auto"/>
            <w:vAlign w:val="center"/>
            <w:hideMark/>
          </w:tcPr>
          <w:p w14:paraId="7810008D"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Realizar cobertura del seguimiento (Documental, con visita o espacial) a los expedientes activos para cada uno de los trámites competencia de la entidad.</w:t>
            </w:r>
          </w:p>
        </w:tc>
        <w:tc>
          <w:tcPr>
            <w:tcW w:w="444" w:type="pct"/>
            <w:tcBorders>
              <w:top w:val="nil"/>
              <w:left w:val="nil"/>
              <w:bottom w:val="single" w:sz="4" w:space="0" w:color="auto"/>
              <w:right w:val="single" w:sz="4" w:space="0" w:color="auto"/>
            </w:tcBorders>
            <w:shd w:val="clear" w:color="auto" w:fill="auto"/>
            <w:vAlign w:val="center"/>
            <w:hideMark/>
          </w:tcPr>
          <w:p w14:paraId="18F21EB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1B91A901"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 de seguimientos </w:t>
            </w:r>
          </w:p>
        </w:tc>
        <w:tc>
          <w:tcPr>
            <w:tcW w:w="761" w:type="pct"/>
            <w:tcBorders>
              <w:top w:val="nil"/>
              <w:left w:val="nil"/>
              <w:bottom w:val="single" w:sz="4" w:space="0" w:color="auto"/>
              <w:right w:val="single" w:sz="4" w:space="0" w:color="auto"/>
            </w:tcBorders>
            <w:shd w:val="clear" w:color="000000" w:fill="8ED973"/>
            <w:noWrap/>
            <w:vAlign w:val="center"/>
            <w:hideMark/>
          </w:tcPr>
          <w:p w14:paraId="3E0D4043"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5187</w:t>
            </w:r>
          </w:p>
        </w:tc>
        <w:tc>
          <w:tcPr>
            <w:tcW w:w="761" w:type="pct"/>
            <w:tcBorders>
              <w:top w:val="nil"/>
              <w:left w:val="nil"/>
              <w:bottom w:val="single" w:sz="4" w:space="0" w:color="auto"/>
              <w:right w:val="single" w:sz="4" w:space="0" w:color="auto"/>
            </w:tcBorders>
            <w:shd w:val="clear" w:color="000000" w:fill="8ED973"/>
            <w:noWrap/>
            <w:vAlign w:val="center"/>
            <w:hideMark/>
          </w:tcPr>
          <w:p w14:paraId="1D672D53"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5099</w:t>
            </w:r>
          </w:p>
        </w:tc>
      </w:tr>
      <w:tr w:rsidR="00712D1F" w14:paraId="34B2D8D7"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36661A8"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3.1.1.8</w:t>
            </w:r>
          </w:p>
        </w:tc>
        <w:tc>
          <w:tcPr>
            <w:tcW w:w="1259" w:type="pct"/>
            <w:tcBorders>
              <w:top w:val="nil"/>
              <w:left w:val="nil"/>
              <w:bottom w:val="single" w:sz="4" w:space="0" w:color="auto"/>
              <w:right w:val="single" w:sz="4" w:space="0" w:color="auto"/>
            </w:tcBorders>
            <w:shd w:val="clear" w:color="auto" w:fill="auto"/>
            <w:vAlign w:val="center"/>
            <w:hideMark/>
          </w:tcPr>
          <w:p w14:paraId="09BD193D"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Realizar el seguimiento, control y monitoreo a los recursos naturales, frente a la atención de </w:t>
            </w:r>
            <w:proofErr w:type="spellStart"/>
            <w:r>
              <w:rPr>
                <w:rFonts w:ascii="Aptos Narrow" w:hAnsi="Aptos Narrow"/>
                <w:color w:val="000000"/>
                <w:sz w:val="16"/>
                <w:szCs w:val="16"/>
              </w:rPr>
              <w:t>PQRs</w:t>
            </w:r>
            <w:proofErr w:type="spellEnd"/>
            <w:r>
              <w:rPr>
                <w:rFonts w:ascii="Aptos Narrow" w:hAnsi="Aptos Narrow"/>
                <w:color w:val="000000"/>
                <w:sz w:val="16"/>
                <w:szCs w:val="16"/>
              </w:rPr>
              <w:t xml:space="preserve"> y/o acciones preventivas</w:t>
            </w:r>
          </w:p>
        </w:tc>
        <w:tc>
          <w:tcPr>
            <w:tcW w:w="444" w:type="pct"/>
            <w:tcBorders>
              <w:top w:val="nil"/>
              <w:left w:val="nil"/>
              <w:bottom w:val="single" w:sz="4" w:space="0" w:color="auto"/>
              <w:right w:val="single" w:sz="4" w:space="0" w:color="auto"/>
            </w:tcBorders>
            <w:shd w:val="clear" w:color="auto" w:fill="auto"/>
            <w:vAlign w:val="center"/>
            <w:hideMark/>
          </w:tcPr>
          <w:p w14:paraId="367DFD45"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1A6A1E2E"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seguimientos de control y monitoreo</w:t>
            </w:r>
          </w:p>
        </w:tc>
        <w:tc>
          <w:tcPr>
            <w:tcW w:w="761" w:type="pct"/>
            <w:tcBorders>
              <w:top w:val="nil"/>
              <w:left w:val="nil"/>
              <w:bottom w:val="single" w:sz="4" w:space="0" w:color="auto"/>
              <w:right w:val="single" w:sz="4" w:space="0" w:color="auto"/>
            </w:tcBorders>
            <w:shd w:val="clear" w:color="000000" w:fill="8ED973"/>
            <w:noWrap/>
            <w:vAlign w:val="center"/>
            <w:hideMark/>
          </w:tcPr>
          <w:p w14:paraId="74148394"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4175</w:t>
            </w:r>
          </w:p>
        </w:tc>
        <w:tc>
          <w:tcPr>
            <w:tcW w:w="761" w:type="pct"/>
            <w:tcBorders>
              <w:top w:val="nil"/>
              <w:left w:val="nil"/>
              <w:bottom w:val="single" w:sz="4" w:space="0" w:color="auto"/>
              <w:right w:val="single" w:sz="4" w:space="0" w:color="auto"/>
            </w:tcBorders>
            <w:shd w:val="clear" w:color="000000" w:fill="8ED973"/>
            <w:noWrap/>
            <w:vAlign w:val="center"/>
            <w:hideMark/>
          </w:tcPr>
          <w:p w14:paraId="5208BFCC"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4315</w:t>
            </w:r>
          </w:p>
        </w:tc>
      </w:tr>
      <w:tr w:rsidR="00712D1F" w14:paraId="730D4E30"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C3580E1"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3.1.1.9</w:t>
            </w:r>
          </w:p>
        </w:tc>
        <w:tc>
          <w:tcPr>
            <w:tcW w:w="1259" w:type="pct"/>
            <w:tcBorders>
              <w:top w:val="nil"/>
              <w:left w:val="nil"/>
              <w:bottom w:val="single" w:sz="4" w:space="0" w:color="auto"/>
              <w:right w:val="single" w:sz="4" w:space="0" w:color="auto"/>
            </w:tcBorders>
            <w:shd w:val="clear" w:color="auto" w:fill="auto"/>
            <w:vAlign w:val="center"/>
            <w:hideMark/>
          </w:tcPr>
          <w:p w14:paraId="3B9E0A3C"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Gestionar el proceso de cierre de procesos sancionatorios y permisos en el marco del seguimiento a trámites y permisos competencia de la entidad con vigencia al 2023</w:t>
            </w:r>
          </w:p>
        </w:tc>
        <w:tc>
          <w:tcPr>
            <w:tcW w:w="444" w:type="pct"/>
            <w:tcBorders>
              <w:top w:val="nil"/>
              <w:left w:val="nil"/>
              <w:bottom w:val="single" w:sz="4" w:space="0" w:color="auto"/>
              <w:right w:val="single" w:sz="4" w:space="0" w:color="auto"/>
            </w:tcBorders>
            <w:shd w:val="clear" w:color="auto" w:fill="auto"/>
            <w:vAlign w:val="center"/>
            <w:hideMark/>
          </w:tcPr>
          <w:p w14:paraId="38FB791D"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226214C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Cantidad de sancionatorios y trámites cerrados</w:t>
            </w:r>
          </w:p>
        </w:tc>
        <w:tc>
          <w:tcPr>
            <w:tcW w:w="761" w:type="pct"/>
            <w:tcBorders>
              <w:top w:val="nil"/>
              <w:left w:val="nil"/>
              <w:bottom w:val="single" w:sz="4" w:space="0" w:color="auto"/>
              <w:right w:val="single" w:sz="4" w:space="0" w:color="auto"/>
            </w:tcBorders>
            <w:shd w:val="clear" w:color="000000" w:fill="8ED973"/>
            <w:noWrap/>
            <w:vAlign w:val="center"/>
            <w:hideMark/>
          </w:tcPr>
          <w:p w14:paraId="27C47F9F"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1750</w:t>
            </w:r>
          </w:p>
        </w:tc>
        <w:tc>
          <w:tcPr>
            <w:tcW w:w="761" w:type="pct"/>
            <w:tcBorders>
              <w:top w:val="nil"/>
              <w:left w:val="nil"/>
              <w:bottom w:val="single" w:sz="4" w:space="0" w:color="auto"/>
              <w:right w:val="single" w:sz="4" w:space="0" w:color="auto"/>
            </w:tcBorders>
            <w:shd w:val="clear" w:color="000000" w:fill="8ED973"/>
            <w:noWrap/>
            <w:vAlign w:val="center"/>
            <w:hideMark/>
          </w:tcPr>
          <w:p w14:paraId="3860C25D"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1150</w:t>
            </w:r>
          </w:p>
        </w:tc>
      </w:tr>
      <w:tr w:rsidR="00712D1F" w14:paraId="741581C3"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607D708F"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3.1.1.10</w:t>
            </w:r>
          </w:p>
        </w:tc>
        <w:tc>
          <w:tcPr>
            <w:tcW w:w="1259" w:type="pct"/>
            <w:tcBorders>
              <w:top w:val="nil"/>
              <w:left w:val="nil"/>
              <w:bottom w:val="single" w:sz="4" w:space="0" w:color="auto"/>
              <w:right w:val="single" w:sz="4" w:space="0" w:color="auto"/>
            </w:tcBorders>
            <w:shd w:val="clear" w:color="auto" w:fill="auto"/>
            <w:vAlign w:val="center"/>
            <w:hideMark/>
          </w:tcPr>
          <w:p w14:paraId="47541828"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Impulsar </w:t>
            </w:r>
            <w:proofErr w:type="spellStart"/>
            <w:r>
              <w:rPr>
                <w:rFonts w:ascii="Aptos Narrow" w:hAnsi="Aptos Narrow"/>
                <w:color w:val="000000"/>
                <w:sz w:val="16"/>
                <w:szCs w:val="16"/>
              </w:rPr>
              <w:t>juridicamente</w:t>
            </w:r>
            <w:proofErr w:type="spellEnd"/>
            <w:r>
              <w:rPr>
                <w:rFonts w:ascii="Aptos Narrow" w:hAnsi="Aptos Narrow"/>
                <w:color w:val="000000"/>
                <w:sz w:val="16"/>
                <w:szCs w:val="16"/>
              </w:rPr>
              <w:t xml:space="preserve"> los procesos sancionatorios recibidos en la vigencia</w:t>
            </w:r>
          </w:p>
        </w:tc>
        <w:tc>
          <w:tcPr>
            <w:tcW w:w="444" w:type="pct"/>
            <w:tcBorders>
              <w:top w:val="nil"/>
              <w:left w:val="nil"/>
              <w:bottom w:val="single" w:sz="4" w:space="0" w:color="auto"/>
              <w:right w:val="single" w:sz="4" w:space="0" w:color="auto"/>
            </w:tcBorders>
            <w:shd w:val="clear" w:color="auto" w:fill="auto"/>
            <w:vAlign w:val="center"/>
            <w:hideMark/>
          </w:tcPr>
          <w:p w14:paraId="002F9A31"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Porcentaje</w:t>
            </w:r>
          </w:p>
        </w:tc>
        <w:tc>
          <w:tcPr>
            <w:tcW w:w="1214" w:type="pct"/>
            <w:tcBorders>
              <w:top w:val="nil"/>
              <w:left w:val="nil"/>
              <w:bottom w:val="single" w:sz="4" w:space="0" w:color="auto"/>
              <w:right w:val="single" w:sz="4" w:space="0" w:color="auto"/>
            </w:tcBorders>
            <w:shd w:val="clear" w:color="auto" w:fill="auto"/>
            <w:vAlign w:val="center"/>
            <w:hideMark/>
          </w:tcPr>
          <w:p w14:paraId="3D3AED3E"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 de procesos sancionatorios de la vigencia atendidos</w:t>
            </w:r>
          </w:p>
        </w:tc>
        <w:tc>
          <w:tcPr>
            <w:tcW w:w="761" w:type="pct"/>
            <w:tcBorders>
              <w:top w:val="nil"/>
              <w:left w:val="nil"/>
              <w:bottom w:val="single" w:sz="4" w:space="0" w:color="auto"/>
              <w:right w:val="single" w:sz="4" w:space="0" w:color="auto"/>
            </w:tcBorders>
            <w:shd w:val="clear" w:color="000000" w:fill="8ED973"/>
            <w:noWrap/>
            <w:vAlign w:val="center"/>
            <w:hideMark/>
          </w:tcPr>
          <w:p w14:paraId="18AC3A25"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100</w:t>
            </w:r>
          </w:p>
        </w:tc>
        <w:tc>
          <w:tcPr>
            <w:tcW w:w="761" w:type="pct"/>
            <w:tcBorders>
              <w:top w:val="nil"/>
              <w:left w:val="nil"/>
              <w:bottom w:val="single" w:sz="4" w:space="0" w:color="auto"/>
              <w:right w:val="single" w:sz="4" w:space="0" w:color="auto"/>
            </w:tcBorders>
            <w:shd w:val="clear" w:color="000000" w:fill="8ED973"/>
            <w:noWrap/>
            <w:vAlign w:val="center"/>
            <w:hideMark/>
          </w:tcPr>
          <w:p w14:paraId="223F5E68"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100</w:t>
            </w:r>
          </w:p>
        </w:tc>
      </w:tr>
      <w:tr w:rsidR="00712D1F" w14:paraId="6E7AEE4D"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782008B4"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3.1.1.11</w:t>
            </w:r>
          </w:p>
        </w:tc>
        <w:tc>
          <w:tcPr>
            <w:tcW w:w="1259" w:type="pct"/>
            <w:tcBorders>
              <w:top w:val="nil"/>
              <w:left w:val="nil"/>
              <w:bottom w:val="single" w:sz="4" w:space="0" w:color="auto"/>
              <w:right w:val="single" w:sz="4" w:space="0" w:color="auto"/>
            </w:tcBorders>
            <w:shd w:val="clear" w:color="auto" w:fill="auto"/>
            <w:vAlign w:val="center"/>
            <w:hideMark/>
          </w:tcPr>
          <w:p w14:paraId="7FFACCC2"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Gestión jurídica a los trámites y/o permisos ambientales priorizados en la entidad</w:t>
            </w:r>
          </w:p>
        </w:tc>
        <w:tc>
          <w:tcPr>
            <w:tcW w:w="444" w:type="pct"/>
            <w:tcBorders>
              <w:top w:val="nil"/>
              <w:left w:val="nil"/>
              <w:bottom w:val="single" w:sz="4" w:space="0" w:color="auto"/>
              <w:right w:val="single" w:sz="4" w:space="0" w:color="auto"/>
            </w:tcBorders>
            <w:shd w:val="clear" w:color="auto" w:fill="auto"/>
            <w:vAlign w:val="center"/>
            <w:hideMark/>
          </w:tcPr>
          <w:p w14:paraId="538E39E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Porcentaje</w:t>
            </w:r>
          </w:p>
        </w:tc>
        <w:tc>
          <w:tcPr>
            <w:tcW w:w="1214" w:type="pct"/>
            <w:tcBorders>
              <w:top w:val="nil"/>
              <w:left w:val="nil"/>
              <w:bottom w:val="single" w:sz="4" w:space="0" w:color="auto"/>
              <w:right w:val="single" w:sz="4" w:space="0" w:color="auto"/>
            </w:tcBorders>
            <w:shd w:val="clear" w:color="auto" w:fill="auto"/>
            <w:vAlign w:val="center"/>
            <w:hideMark/>
          </w:tcPr>
          <w:p w14:paraId="1250C790"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 de </w:t>
            </w:r>
            <w:proofErr w:type="spellStart"/>
            <w:r>
              <w:rPr>
                <w:rFonts w:ascii="Aptos Narrow" w:hAnsi="Aptos Narrow"/>
                <w:color w:val="000000"/>
                <w:sz w:val="16"/>
                <w:szCs w:val="16"/>
              </w:rPr>
              <w:t>tramites</w:t>
            </w:r>
            <w:proofErr w:type="spellEnd"/>
            <w:r>
              <w:rPr>
                <w:rFonts w:ascii="Aptos Narrow" w:hAnsi="Aptos Narrow"/>
                <w:color w:val="000000"/>
                <w:sz w:val="16"/>
                <w:szCs w:val="16"/>
              </w:rPr>
              <w:t xml:space="preserve"> y/o permisos ambientales atendidos</w:t>
            </w:r>
          </w:p>
        </w:tc>
        <w:tc>
          <w:tcPr>
            <w:tcW w:w="761" w:type="pct"/>
            <w:tcBorders>
              <w:top w:val="nil"/>
              <w:left w:val="nil"/>
              <w:bottom w:val="single" w:sz="4" w:space="0" w:color="auto"/>
              <w:right w:val="single" w:sz="4" w:space="0" w:color="auto"/>
            </w:tcBorders>
            <w:shd w:val="clear" w:color="000000" w:fill="8ED973"/>
            <w:noWrap/>
            <w:vAlign w:val="center"/>
            <w:hideMark/>
          </w:tcPr>
          <w:p w14:paraId="400494F6"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100</w:t>
            </w:r>
          </w:p>
        </w:tc>
        <w:tc>
          <w:tcPr>
            <w:tcW w:w="761" w:type="pct"/>
            <w:tcBorders>
              <w:top w:val="nil"/>
              <w:left w:val="nil"/>
              <w:bottom w:val="single" w:sz="4" w:space="0" w:color="auto"/>
              <w:right w:val="single" w:sz="4" w:space="0" w:color="auto"/>
            </w:tcBorders>
            <w:shd w:val="clear" w:color="000000" w:fill="8ED973"/>
            <w:noWrap/>
            <w:vAlign w:val="center"/>
            <w:hideMark/>
          </w:tcPr>
          <w:p w14:paraId="0AD37D4F"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100</w:t>
            </w:r>
          </w:p>
        </w:tc>
      </w:tr>
      <w:tr w:rsidR="00712D1F" w14:paraId="4048A63F"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7D14FF6C"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3.1.3</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2997D164"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Modernización y fortalecimiento Institucional</w:t>
            </w:r>
          </w:p>
        </w:tc>
      </w:tr>
      <w:tr w:rsidR="00712D1F" w14:paraId="5EFFB89D" w14:textId="77777777" w:rsidTr="00712D1F">
        <w:trPr>
          <w:trHeight w:val="750"/>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3E1E8C37"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34F5DED7"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5772B52C"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669D355E"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381555EE"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258E4BD4"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61781E75"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135A4C82"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3.1.3.4</w:t>
            </w:r>
          </w:p>
        </w:tc>
        <w:tc>
          <w:tcPr>
            <w:tcW w:w="1259" w:type="pct"/>
            <w:tcBorders>
              <w:top w:val="nil"/>
              <w:left w:val="nil"/>
              <w:bottom w:val="single" w:sz="4" w:space="0" w:color="auto"/>
              <w:right w:val="single" w:sz="4" w:space="0" w:color="auto"/>
            </w:tcBorders>
            <w:shd w:val="clear" w:color="auto" w:fill="auto"/>
            <w:vAlign w:val="center"/>
            <w:hideMark/>
          </w:tcPr>
          <w:p w14:paraId="0A35D92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Formular y ejecutar un plan que asegure la modernización y operatividad del Laboratorio de suelos</w:t>
            </w:r>
          </w:p>
        </w:tc>
        <w:tc>
          <w:tcPr>
            <w:tcW w:w="444" w:type="pct"/>
            <w:tcBorders>
              <w:top w:val="nil"/>
              <w:left w:val="nil"/>
              <w:bottom w:val="single" w:sz="4" w:space="0" w:color="auto"/>
              <w:right w:val="single" w:sz="4" w:space="0" w:color="auto"/>
            </w:tcBorders>
            <w:shd w:val="clear" w:color="auto" w:fill="auto"/>
            <w:vAlign w:val="center"/>
            <w:hideMark/>
          </w:tcPr>
          <w:p w14:paraId="4ED8F41A"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Porcentaje</w:t>
            </w:r>
          </w:p>
        </w:tc>
        <w:tc>
          <w:tcPr>
            <w:tcW w:w="1214" w:type="pct"/>
            <w:tcBorders>
              <w:top w:val="nil"/>
              <w:left w:val="nil"/>
              <w:bottom w:val="single" w:sz="4" w:space="0" w:color="auto"/>
              <w:right w:val="single" w:sz="4" w:space="0" w:color="auto"/>
            </w:tcBorders>
            <w:shd w:val="clear" w:color="auto" w:fill="auto"/>
            <w:vAlign w:val="center"/>
            <w:hideMark/>
          </w:tcPr>
          <w:p w14:paraId="74196D1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cumplimiento plan estratégico de funcionamiento de laboratorio de suelos</w:t>
            </w:r>
          </w:p>
        </w:tc>
        <w:tc>
          <w:tcPr>
            <w:tcW w:w="761" w:type="pct"/>
            <w:tcBorders>
              <w:top w:val="nil"/>
              <w:left w:val="nil"/>
              <w:bottom w:val="single" w:sz="4" w:space="0" w:color="auto"/>
              <w:right w:val="single" w:sz="4" w:space="0" w:color="auto"/>
            </w:tcBorders>
            <w:shd w:val="clear" w:color="000000" w:fill="8ED973"/>
            <w:noWrap/>
            <w:vAlign w:val="center"/>
            <w:hideMark/>
          </w:tcPr>
          <w:p w14:paraId="0E7B4841"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100</w:t>
            </w:r>
          </w:p>
        </w:tc>
        <w:tc>
          <w:tcPr>
            <w:tcW w:w="761" w:type="pct"/>
            <w:tcBorders>
              <w:top w:val="nil"/>
              <w:left w:val="nil"/>
              <w:bottom w:val="single" w:sz="4" w:space="0" w:color="auto"/>
              <w:right w:val="single" w:sz="4" w:space="0" w:color="auto"/>
            </w:tcBorders>
            <w:shd w:val="clear" w:color="000000" w:fill="8ED973"/>
            <w:noWrap/>
            <w:vAlign w:val="center"/>
            <w:hideMark/>
          </w:tcPr>
          <w:p w14:paraId="2A8F95F2"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100</w:t>
            </w:r>
          </w:p>
        </w:tc>
      </w:tr>
      <w:tr w:rsidR="00712D1F" w14:paraId="5E46C061"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58355B86"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3.1.3.5</w:t>
            </w:r>
          </w:p>
        </w:tc>
        <w:tc>
          <w:tcPr>
            <w:tcW w:w="1259" w:type="pct"/>
            <w:tcBorders>
              <w:top w:val="nil"/>
              <w:left w:val="nil"/>
              <w:bottom w:val="single" w:sz="4" w:space="0" w:color="auto"/>
              <w:right w:val="single" w:sz="4" w:space="0" w:color="auto"/>
            </w:tcBorders>
            <w:shd w:val="clear" w:color="auto" w:fill="auto"/>
            <w:vAlign w:val="center"/>
            <w:hideMark/>
          </w:tcPr>
          <w:p w14:paraId="12050889"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Mantener el reconocimiento y categorización del grupo de investigación de </w:t>
            </w:r>
            <w:proofErr w:type="spellStart"/>
            <w:r>
              <w:rPr>
                <w:rFonts w:ascii="Aptos Narrow" w:hAnsi="Aptos Narrow"/>
                <w:color w:val="000000"/>
                <w:sz w:val="16"/>
                <w:szCs w:val="16"/>
              </w:rPr>
              <w:t>Corpocaldas</w:t>
            </w:r>
            <w:proofErr w:type="spellEnd"/>
            <w:r>
              <w:rPr>
                <w:rFonts w:ascii="Aptos Narrow" w:hAnsi="Aptos Narrow"/>
                <w:color w:val="000000"/>
                <w:sz w:val="16"/>
                <w:szCs w:val="16"/>
              </w:rPr>
              <w:t xml:space="preserve"> frente a Colciencias</w:t>
            </w:r>
          </w:p>
        </w:tc>
        <w:tc>
          <w:tcPr>
            <w:tcW w:w="444" w:type="pct"/>
            <w:tcBorders>
              <w:top w:val="nil"/>
              <w:left w:val="nil"/>
              <w:bottom w:val="single" w:sz="4" w:space="0" w:color="auto"/>
              <w:right w:val="single" w:sz="4" w:space="0" w:color="auto"/>
            </w:tcBorders>
            <w:shd w:val="clear" w:color="auto" w:fill="auto"/>
            <w:vAlign w:val="center"/>
            <w:hideMark/>
          </w:tcPr>
          <w:p w14:paraId="662535FA"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Número</w:t>
            </w:r>
          </w:p>
        </w:tc>
        <w:tc>
          <w:tcPr>
            <w:tcW w:w="1214" w:type="pct"/>
            <w:tcBorders>
              <w:top w:val="nil"/>
              <w:left w:val="nil"/>
              <w:bottom w:val="single" w:sz="4" w:space="0" w:color="auto"/>
              <w:right w:val="single" w:sz="4" w:space="0" w:color="auto"/>
            </w:tcBorders>
            <w:shd w:val="clear" w:color="auto" w:fill="auto"/>
            <w:vAlign w:val="center"/>
            <w:hideMark/>
          </w:tcPr>
          <w:p w14:paraId="3C94993A"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xml:space="preserve">Grupo de Investigación en Categoría C de </w:t>
            </w:r>
            <w:proofErr w:type="spellStart"/>
            <w:r>
              <w:rPr>
                <w:rFonts w:ascii="Aptos Narrow" w:hAnsi="Aptos Narrow"/>
                <w:color w:val="000000"/>
                <w:sz w:val="16"/>
                <w:szCs w:val="16"/>
              </w:rPr>
              <w:t>MinCiencias</w:t>
            </w:r>
            <w:proofErr w:type="spellEnd"/>
          </w:p>
        </w:tc>
        <w:tc>
          <w:tcPr>
            <w:tcW w:w="761" w:type="pct"/>
            <w:tcBorders>
              <w:top w:val="nil"/>
              <w:left w:val="nil"/>
              <w:bottom w:val="single" w:sz="4" w:space="0" w:color="auto"/>
              <w:right w:val="single" w:sz="4" w:space="0" w:color="auto"/>
            </w:tcBorders>
            <w:shd w:val="clear" w:color="000000" w:fill="8ED973"/>
            <w:noWrap/>
            <w:vAlign w:val="center"/>
            <w:hideMark/>
          </w:tcPr>
          <w:p w14:paraId="2BC72502"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w:t>
            </w:r>
          </w:p>
        </w:tc>
        <w:tc>
          <w:tcPr>
            <w:tcW w:w="761" w:type="pct"/>
            <w:tcBorders>
              <w:top w:val="nil"/>
              <w:left w:val="nil"/>
              <w:bottom w:val="single" w:sz="4" w:space="0" w:color="auto"/>
              <w:right w:val="single" w:sz="4" w:space="0" w:color="auto"/>
            </w:tcBorders>
            <w:shd w:val="clear" w:color="000000" w:fill="8ED973"/>
            <w:noWrap/>
            <w:vAlign w:val="center"/>
            <w:hideMark/>
          </w:tcPr>
          <w:p w14:paraId="11E37686"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w:t>
            </w:r>
          </w:p>
        </w:tc>
      </w:tr>
      <w:tr w:rsidR="00712D1F" w14:paraId="34AB615A"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156082"/>
            <w:noWrap/>
            <w:vAlign w:val="center"/>
            <w:hideMark/>
          </w:tcPr>
          <w:p w14:paraId="5B4F30F0"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PROGRAMA 3.2</w:t>
            </w:r>
          </w:p>
        </w:tc>
        <w:tc>
          <w:tcPr>
            <w:tcW w:w="4438" w:type="pct"/>
            <w:gridSpan w:val="5"/>
            <w:tcBorders>
              <w:top w:val="single" w:sz="4" w:space="0" w:color="auto"/>
              <w:left w:val="nil"/>
              <w:bottom w:val="single" w:sz="4" w:space="0" w:color="auto"/>
              <w:right w:val="nil"/>
            </w:tcBorders>
            <w:shd w:val="clear" w:color="000000" w:fill="156082"/>
            <w:vAlign w:val="center"/>
            <w:hideMark/>
          </w:tcPr>
          <w:p w14:paraId="08155004" w14:textId="77777777" w:rsidR="00712D1F" w:rsidRDefault="00712D1F">
            <w:pPr>
              <w:jc w:val="center"/>
              <w:rPr>
                <w:rFonts w:ascii="Aptos Narrow" w:hAnsi="Aptos Narrow"/>
                <w:b/>
                <w:bCs/>
                <w:color w:val="FFFFFF"/>
                <w:sz w:val="16"/>
                <w:szCs w:val="16"/>
              </w:rPr>
            </w:pPr>
            <w:r>
              <w:rPr>
                <w:rFonts w:ascii="Aptos Narrow" w:hAnsi="Aptos Narrow"/>
                <w:b/>
                <w:bCs/>
                <w:color w:val="FFFFFF"/>
                <w:sz w:val="16"/>
                <w:szCs w:val="16"/>
              </w:rPr>
              <w:t>GOBERNANZA AMBIENTAL</w:t>
            </w:r>
          </w:p>
        </w:tc>
      </w:tr>
      <w:tr w:rsidR="00712D1F" w14:paraId="40E07836" w14:textId="77777777" w:rsidTr="00712D1F">
        <w:trPr>
          <w:trHeight w:val="450"/>
        </w:trPr>
        <w:tc>
          <w:tcPr>
            <w:tcW w:w="562" w:type="pct"/>
            <w:tcBorders>
              <w:top w:val="nil"/>
              <w:left w:val="single" w:sz="4" w:space="0" w:color="auto"/>
              <w:bottom w:val="single" w:sz="4" w:space="0" w:color="auto"/>
              <w:right w:val="single" w:sz="4" w:space="0" w:color="auto"/>
            </w:tcBorders>
            <w:shd w:val="clear" w:color="000000" w:fill="83CCEB"/>
            <w:noWrap/>
            <w:vAlign w:val="center"/>
            <w:hideMark/>
          </w:tcPr>
          <w:p w14:paraId="2DC28081"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PROYECTO 3.2.1</w:t>
            </w:r>
          </w:p>
        </w:tc>
        <w:tc>
          <w:tcPr>
            <w:tcW w:w="4438" w:type="pct"/>
            <w:gridSpan w:val="5"/>
            <w:tcBorders>
              <w:top w:val="single" w:sz="4" w:space="0" w:color="auto"/>
              <w:left w:val="nil"/>
              <w:bottom w:val="single" w:sz="4" w:space="0" w:color="auto"/>
              <w:right w:val="nil"/>
            </w:tcBorders>
            <w:shd w:val="clear" w:color="000000" w:fill="83CCEB"/>
            <w:vAlign w:val="center"/>
            <w:hideMark/>
          </w:tcPr>
          <w:p w14:paraId="19C8A14B" w14:textId="77777777" w:rsidR="00712D1F" w:rsidRDefault="00712D1F">
            <w:pPr>
              <w:jc w:val="center"/>
              <w:rPr>
                <w:rFonts w:ascii="Aptos Narrow" w:hAnsi="Aptos Narrow"/>
                <w:b/>
                <w:bCs/>
                <w:color w:val="000000"/>
                <w:sz w:val="16"/>
                <w:szCs w:val="16"/>
              </w:rPr>
            </w:pPr>
            <w:r>
              <w:rPr>
                <w:rFonts w:ascii="Aptos Narrow" w:hAnsi="Aptos Narrow"/>
                <w:b/>
                <w:bCs/>
                <w:color w:val="000000"/>
                <w:sz w:val="16"/>
                <w:szCs w:val="16"/>
              </w:rPr>
              <w:t xml:space="preserve">Educación y comunicación para la apropiación del </w:t>
            </w:r>
            <w:proofErr w:type="spellStart"/>
            <w:r>
              <w:rPr>
                <w:rFonts w:ascii="Aptos Narrow" w:hAnsi="Aptos Narrow"/>
                <w:b/>
                <w:bCs/>
                <w:color w:val="000000"/>
                <w:sz w:val="16"/>
                <w:szCs w:val="16"/>
              </w:rPr>
              <w:t>bioterritorio</w:t>
            </w:r>
            <w:proofErr w:type="spellEnd"/>
          </w:p>
        </w:tc>
      </w:tr>
      <w:tr w:rsidR="00712D1F" w14:paraId="7EEB8D0D" w14:textId="77777777" w:rsidTr="00712D1F">
        <w:trPr>
          <w:trHeight w:val="870"/>
        </w:trPr>
        <w:tc>
          <w:tcPr>
            <w:tcW w:w="562" w:type="pct"/>
            <w:tcBorders>
              <w:top w:val="nil"/>
              <w:left w:val="single" w:sz="4" w:space="0" w:color="auto"/>
              <w:bottom w:val="single" w:sz="4" w:space="0" w:color="auto"/>
              <w:right w:val="single" w:sz="4" w:space="0" w:color="auto"/>
            </w:tcBorders>
            <w:shd w:val="clear" w:color="000000" w:fill="FBE2D5"/>
            <w:noWrap/>
            <w:vAlign w:val="center"/>
            <w:hideMark/>
          </w:tcPr>
          <w:p w14:paraId="7E7091C5"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CODIGO</w:t>
            </w:r>
          </w:p>
        </w:tc>
        <w:tc>
          <w:tcPr>
            <w:tcW w:w="1259" w:type="pct"/>
            <w:tcBorders>
              <w:top w:val="nil"/>
              <w:left w:val="nil"/>
              <w:bottom w:val="single" w:sz="4" w:space="0" w:color="auto"/>
              <w:right w:val="single" w:sz="4" w:space="0" w:color="auto"/>
            </w:tcBorders>
            <w:shd w:val="clear" w:color="000000" w:fill="FBE2D5"/>
            <w:vAlign w:val="center"/>
            <w:hideMark/>
          </w:tcPr>
          <w:p w14:paraId="3F9530D2"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ACCIONES </w:t>
            </w:r>
            <w:r>
              <w:rPr>
                <w:rFonts w:ascii="Aptos Narrow" w:hAnsi="Aptos Narrow"/>
                <w:b/>
                <w:bCs/>
                <w:color w:val="000000"/>
                <w:sz w:val="16"/>
                <w:szCs w:val="16"/>
              </w:rPr>
              <w:br/>
              <w:t>(INFINITIVO)</w:t>
            </w:r>
          </w:p>
        </w:tc>
        <w:tc>
          <w:tcPr>
            <w:tcW w:w="444" w:type="pct"/>
            <w:tcBorders>
              <w:top w:val="nil"/>
              <w:left w:val="nil"/>
              <w:bottom w:val="single" w:sz="4" w:space="0" w:color="auto"/>
              <w:right w:val="single" w:sz="4" w:space="0" w:color="auto"/>
            </w:tcBorders>
            <w:shd w:val="clear" w:color="000000" w:fill="FBE2D5"/>
            <w:vAlign w:val="center"/>
            <w:hideMark/>
          </w:tcPr>
          <w:p w14:paraId="597EC4AD"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UNIDAD </w:t>
            </w:r>
            <w:r>
              <w:rPr>
                <w:rFonts w:ascii="Aptos Narrow" w:hAnsi="Aptos Narrow"/>
                <w:b/>
                <w:bCs/>
                <w:color w:val="000000"/>
                <w:sz w:val="16"/>
                <w:szCs w:val="16"/>
              </w:rPr>
              <w:br/>
              <w:t>DE MEDIDA</w:t>
            </w:r>
          </w:p>
        </w:tc>
        <w:tc>
          <w:tcPr>
            <w:tcW w:w="1214" w:type="pct"/>
            <w:tcBorders>
              <w:top w:val="nil"/>
              <w:left w:val="nil"/>
              <w:bottom w:val="single" w:sz="4" w:space="0" w:color="auto"/>
              <w:right w:val="single" w:sz="4" w:space="0" w:color="auto"/>
            </w:tcBorders>
            <w:shd w:val="clear" w:color="000000" w:fill="FBE2D5"/>
            <w:vAlign w:val="center"/>
            <w:hideMark/>
          </w:tcPr>
          <w:p w14:paraId="6F4BF943" w14:textId="77777777" w:rsidR="00712D1F" w:rsidRDefault="00712D1F">
            <w:pPr>
              <w:jc w:val="center"/>
              <w:outlineLvl w:val="0"/>
              <w:rPr>
                <w:rFonts w:ascii="Aptos Narrow" w:hAnsi="Aptos Narrow"/>
                <w:b/>
                <w:bCs/>
                <w:color w:val="000000"/>
                <w:sz w:val="16"/>
                <w:szCs w:val="16"/>
              </w:rPr>
            </w:pPr>
            <w:r>
              <w:rPr>
                <w:rFonts w:ascii="Aptos Narrow" w:hAnsi="Aptos Narrow"/>
                <w:b/>
                <w:bCs/>
                <w:color w:val="000000"/>
                <w:sz w:val="16"/>
                <w:szCs w:val="16"/>
              </w:rPr>
              <w:t xml:space="preserve">INDICADOR </w:t>
            </w:r>
            <w:r>
              <w:rPr>
                <w:rFonts w:ascii="Aptos Narrow" w:hAnsi="Aptos Narrow"/>
                <w:b/>
                <w:bCs/>
                <w:color w:val="000000"/>
                <w:sz w:val="16"/>
                <w:szCs w:val="16"/>
              </w:rPr>
              <w:br/>
              <w:t>FÓRMULA</w:t>
            </w:r>
          </w:p>
        </w:tc>
        <w:tc>
          <w:tcPr>
            <w:tcW w:w="761" w:type="pct"/>
            <w:tcBorders>
              <w:top w:val="nil"/>
              <w:left w:val="nil"/>
              <w:bottom w:val="single" w:sz="4" w:space="0" w:color="auto"/>
              <w:right w:val="single" w:sz="4" w:space="0" w:color="auto"/>
            </w:tcBorders>
            <w:shd w:val="clear" w:color="000000" w:fill="D86DCD"/>
            <w:vAlign w:val="center"/>
            <w:hideMark/>
          </w:tcPr>
          <w:p w14:paraId="50A66611"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 xml:space="preserve">acuerdo  </w:t>
            </w:r>
            <w:proofErr w:type="spellStart"/>
            <w:r>
              <w:rPr>
                <w:rFonts w:ascii="Aptos Narrow" w:hAnsi="Aptos Narrow"/>
                <w:b/>
                <w:bCs/>
                <w:color w:val="000000"/>
                <w:sz w:val="18"/>
                <w:szCs w:val="18"/>
              </w:rPr>
              <w:t>armonizacion</w:t>
            </w:r>
            <w:proofErr w:type="spellEnd"/>
            <w:r>
              <w:rPr>
                <w:rFonts w:ascii="Aptos Narrow" w:hAnsi="Aptos Narrow"/>
                <w:b/>
                <w:bCs/>
                <w:color w:val="000000"/>
                <w:sz w:val="18"/>
                <w:szCs w:val="18"/>
              </w:rPr>
              <w:t xml:space="preserve"> </w:t>
            </w:r>
          </w:p>
        </w:tc>
        <w:tc>
          <w:tcPr>
            <w:tcW w:w="761" w:type="pct"/>
            <w:tcBorders>
              <w:top w:val="nil"/>
              <w:left w:val="nil"/>
              <w:bottom w:val="single" w:sz="4" w:space="0" w:color="auto"/>
              <w:right w:val="single" w:sz="4" w:space="0" w:color="auto"/>
            </w:tcBorders>
            <w:shd w:val="clear" w:color="000000" w:fill="D86DCD"/>
            <w:vAlign w:val="center"/>
            <w:hideMark/>
          </w:tcPr>
          <w:p w14:paraId="1AA67537" w14:textId="77777777" w:rsidR="00712D1F" w:rsidRDefault="00712D1F">
            <w:pPr>
              <w:jc w:val="center"/>
              <w:outlineLvl w:val="0"/>
              <w:rPr>
                <w:rFonts w:ascii="Aptos Narrow" w:hAnsi="Aptos Narrow"/>
                <w:b/>
                <w:bCs/>
                <w:color w:val="000000"/>
                <w:sz w:val="18"/>
                <w:szCs w:val="18"/>
              </w:rPr>
            </w:pPr>
            <w:r>
              <w:rPr>
                <w:rFonts w:ascii="Aptos Narrow" w:hAnsi="Aptos Narrow"/>
                <w:b/>
                <w:bCs/>
                <w:color w:val="000000"/>
                <w:sz w:val="18"/>
                <w:szCs w:val="18"/>
              </w:rPr>
              <w:t>Cantidad (2024-2027)</w:t>
            </w:r>
            <w:r>
              <w:rPr>
                <w:rFonts w:ascii="Aptos Narrow" w:hAnsi="Aptos Narrow"/>
                <w:b/>
                <w:bCs/>
                <w:color w:val="000000"/>
                <w:sz w:val="18"/>
                <w:szCs w:val="18"/>
              </w:rPr>
              <w:br/>
              <w:t>ajustado</w:t>
            </w:r>
          </w:p>
        </w:tc>
      </w:tr>
      <w:tr w:rsidR="00712D1F" w14:paraId="4235BA9D" w14:textId="77777777" w:rsidTr="00712D1F">
        <w:trPr>
          <w:trHeight w:val="45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D8F3644"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3.2.1.4</w:t>
            </w:r>
          </w:p>
        </w:tc>
        <w:tc>
          <w:tcPr>
            <w:tcW w:w="1259" w:type="pct"/>
            <w:tcBorders>
              <w:top w:val="nil"/>
              <w:left w:val="nil"/>
              <w:bottom w:val="single" w:sz="4" w:space="0" w:color="auto"/>
              <w:right w:val="single" w:sz="4" w:space="0" w:color="auto"/>
            </w:tcBorders>
            <w:shd w:val="clear" w:color="auto" w:fill="auto"/>
            <w:vAlign w:val="center"/>
            <w:hideMark/>
          </w:tcPr>
          <w:p w14:paraId="6A21A2FF"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Implementar el programa de educación ambiental establecido para la vigencia 2024 - 2027</w:t>
            </w:r>
          </w:p>
        </w:tc>
        <w:tc>
          <w:tcPr>
            <w:tcW w:w="444" w:type="pct"/>
            <w:tcBorders>
              <w:top w:val="nil"/>
              <w:left w:val="nil"/>
              <w:bottom w:val="single" w:sz="4" w:space="0" w:color="auto"/>
              <w:right w:val="single" w:sz="4" w:space="0" w:color="auto"/>
            </w:tcBorders>
            <w:shd w:val="clear" w:color="auto" w:fill="auto"/>
            <w:vAlign w:val="center"/>
            <w:hideMark/>
          </w:tcPr>
          <w:p w14:paraId="2776F7BD"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Porcentaje</w:t>
            </w:r>
          </w:p>
        </w:tc>
        <w:tc>
          <w:tcPr>
            <w:tcW w:w="1214" w:type="pct"/>
            <w:tcBorders>
              <w:top w:val="nil"/>
              <w:left w:val="nil"/>
              <w:bottom w:val="single" w:sz="4" w:space="0" w:color="auto"/>
              <w:right w:val="single" w:sz="4" w:space="0" w:color="auto"/>
            </w:tcBorders>
            <w:shd w:val="clear" w:color="auto" w:fill="auto"/>
            <w:vAlign w:val="center"/>
            <w:hideMark/>
          </w:tcPr>
          <w:p w14:paraId="1A0AE51B" w14:textId="77777777" w:rsidR="00712D1F" w:rsidRDefault="00712D1F">
            <w:pPr>
              <w:outlineLvl w:val="0"/>
              <w:rPr>
                <w:rFonts w:ascii="Aptos Narrow" w:hAnsi="Aptos Narrow"/>
                <w:color w:val="000000"/>
                <w:sz w:val="16"/>
                <w:szCs w:val="16"/>
              </w:rPr>
            </w:pPr>
            <w:r>
              <w:rPr>
                <w:rFonts w:ascii="Aptos Narrow" w:hAnsi="Aptos Narrow"/>
                <w:color w:val="000000"/>
                <w:sz w:val="16"/>
                <w:szCs w:val="16"/>
              </w:rPr>
              <w:t>% de implementación del programa de educación ambiental</w:t>
            </w:r>
          </w:p>
        </w:tc>
        <w:tc>
          <w:tcPr>
            <w:tcW w:w="761" w:type="pct"/>
            <w:tcBorders>
              <w:top w:val="nil"/>
              <w:left w:val="nil"/>
              <w:bottom w:val="single" w:sz="4" w:space="0" w:color="auto"/>
              <w:right w:val="single" w:sz="4" w:space="0" w:color="auto"/>
            </w:tcBorders>
            <w:shd w:val="clear" w:color="000000" w:fill="8ED973"/>
            <w:noWrap/>
            <w:vAlign w:val="center"/>
            <w:hideMark/>
          </w:tcPr>
          <w:p w14:paraId="2F03EF50"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100</w:t>
            </w:r>
          </w:p>
        </w:tc>
        <w:tc>
          <w:tcPr>
            <w:tcW w:w="761" w:type="pct"/>
            <w:tcBorders>
              <w:top w:val="nil"/>
              <w:left w:val="nil"/>
              <w:bottom w:val="single" w:sz="4" w:space="0" w:color="auto"/>
              <w:right w:val="single" w:sz="4" w:space="0" w:color="auto"/>
            </w:tcBorders>
            <w:shd w:val="clear" w:color="000000" w:fill="8ED973"/>
            <w:noWrap/>
            <w:vAlign w:val="center"/>
            <w:hideMark/>
          </w:tcPr>
          <w:p w14:paraId="450093DF" w14:textId="77777777" w:rsidR="00712D1F" w:rsidRDefault="00712D1F">
            <w:pPr>
              <w:jc w:val="center"/>
              <w:outlineLvl w:val="0"/>
              <w:rPr>
                <w:rFonts w:ascii="Aptos Narrow" w:hAnsi="Aptos Narrow"/>
                <w:b/>
                <w:bCs/>
                <w:sz w:val="18"/>
                <w:szCs w:val="18"/>
              </w:rPr>
            </w:pPr>
            <w:r>
              <w:rPr>
                <w:rFonts w:ascii="Aptos Narrow" w:hAnsi="Aptos Narrow"/>
                <w:b/>
                <w:bCs/>
                <w:sz w:val="18"/>
                <w:szCs w:val="18"/>
              </w:rPr>
              <w:t>100</w:t>
            </w:r>
          </w:p>
        </w:tc>
      </w:tr>
    </w:tbl>
    <w:p w14:paraId="4B3E36BF" w14:textId="7BED6A1F" w:rsidR="00712D1F" w:rsidRPr="00712D1F" w:rsidRDefault="00712D1F" w:rsidP="00AF597E">
      <w:pPr>
        <w:jc w:val="both"/>
        <w:rPr>
          <w:rFonts w:ascii="Arial" w:hAnsi="Arial" w:cs="Arial"/>
          <w:i/>
          <w:iCs/>
          <w:sz w:val="18"/>
          <w:szCs w:val="18"/>
        </w:rPr>
      </w:pPr>
      <w:bookmarkStart w:id="5" w:name="_Hlk185605929"/>
      <w:bookmarkEnd w:id="4"/>
      <w:r w:rsidRPr="00712D1F">
        <w:rPr>
          <w:rFonts w:ascii="Arial" w:hAnsi="Arial" w:cs="Arial"/>
          <w:i/>
          <w:iCs/>
          <w:sz w:val="18"/>
          <w:szCs w:val="18"/>
        </w:rPr>
        <w:t xml:space="preserve">Nota: </w:t>
      </w:r>
      <w:r>
        <w:rPr>
          <w:rFonts w:ascii="Arial" w:hAnsi="Arial" w:cs="Arial"/>
          <w:i/>
          <w:iCs/>
          <w:sz w:val="18"/>
          <w:szCs w:val="18"/>
        </w:rPr>
        <w:t>L</w:t>
      </w:r>
      <w:r w:rsidRPr="00712D1F">
        <w:rPr>
          <w:rFonts w:ascii="Arial" w:hAnsi="Arial" w:cs="Arial"/>
          <w:i/>
          <w:iCs/>
          <w:sz w:val="18"/>
          <w:szCs w:val="18"/>
        </w:rPr>
        <w:t>as metas donde no se evidencia</w:t>
      </w:r>
      <w:r>
        <w:rPr>
          <w:rFonts w:ascii="Arial" w:hAnsi="Arial" w:cs="Arial"/>
          <w:i/>
          <w:iCs/>
          <w:sz w:val="18"/>
          <w:szCs w:val="18"/>
        </w:rPr>
        <w:t>n</w:t>
      </w:r>
      <w:r w:rsidRPr="00712D1F">
        <w:rPr>
          <w:rFonts w:ascii="Arial" w:hAnsi="Arial" w:cs="Arial"/>
          <w:i/>
          <w:iCs/>
          <w:sz w:val="18"/>
          <w:szCs w:val="18"/>
        </w:rPr>
        <w:t xml:space="preserve"> cambio</w:t>
      </w:r>
      <w:r>
        <w:rPr>
          <w:rFonts w:ascii="Arial" w:hAnsi="Arial" w:cs="Arial"/>
          <w:i/>
          <w:iCs/>
          <w:sz w:val="18"/>
          <w:szCs w:val="18"/>
        </w:rPr>
        <w:t>s</w:t>
      </w:r>
      <w:r w:rsidRPr="00712D1F">
        <w:rPr>
          <w:rFonts w:ascii="Arial" w:hAnsi="Arial" w:cs="Arial"/>
          <w:i/>
          <w:iCs/>
          <w:sz w:val="18"/>
          <w:szCs w:val="18"/>
        </w:rPr>
        <w:t xml:space="preserve"> corresponde</w:t>
      </w:r>
      <w:r>
        <w:rPr>
          <w:rFonts w:ascii="Arial" w:hAnsi="Arial" w:cs="Arial"/>
          <w:i/>
          <w:iCs/>
          <w:sz w:val="18"/>
          <w:szCs w:val="18"/>
        </w:rPr>
        <w:t>s</w:t>
      </w:r>
      <w:r w:rsidRPr="00712D1F">
        <w:rPr>
          <w:rFonts w:ascii="Arial" w:hAnsi="Arial" w:cs="Arial"/>
          <w:i/>
          <w:iCs/>
          <w:sz w:val="18"/>
          <w:szCs w:val="18"/>
        </w:rPr>
        <w:t xml:space="preserve"> a un aplazamiento de la</w:t>
      </w:r>
      <w:r>
        <w:rPr>
          <w:rFonts w:ascii="Arial" w:hAnsi="Arial" w:cs="Arial"/>
          <w:i/>
          <w:iCs/>
          <w:sz w:val="18"/>
          <w:szCs w:val="18"/>
        </w:rPr>
        <w:t xml:space="preserve"> cantidad</w:t>
      </w:r>
      <w:r w:rsidRPr="00712D1F">
        <w:rPr>
          <w:rFonts w:ascii="Arial" w:hAnsi="Arial" w:cs="Arial"/>
          <w:i/>
          <w:iCs/>
          <w:sz w:val="18"/>
          <w:szCs w:val="18"/>
        </w:rPr>
        <w:t xml:space="preserve"> a otra vigencia y/o reducción de una meta constante</w:t>
      </w:r>
      <w:r>
        <w:rPr>
          <w:rFonts w:ascii="Arial" w:hAnsi="Arial" w:cs="Arial"/>
          <w:i/>
          <w:iCs/>
          <w:sz w:val="18"/>
          <w:szCs w:val="18"/>
        </w:rPr>
        <w:t xml:space="preserve"> en el PAC 2024-202</w:t>
      </w:r>
      <w:r w:rsidR="00A824EF">
        <w:rPr>
          <w:rFonts w:ascii="Arial" w:hAnsi="Arial" w:cs="Arial"/>
          <w:i/>
          <w:iCs/>
          <w:sz w:val="18"/>
          <w:szCs w:val="18"/>
        </w:rPr>
        <w:t>7 pero que permite cumplir la meta total establecida</w:t>
      </w:r>
      <w:r>
        <w:rPr>
          <w:rFonts w:ascii="Arial" w:hAnsi="Arial" w:cs="Arial"/>
          <w:i/>
          <w:iCs/>
          <w:sz w:val="18"/>
          <w:szCs w:val="18"/>
        </w:rPr>
        <w:t>.</w:t>
      </w:r>
    </w:p>
    <w:bookmarkEnd w:id="5"/>
    <w:p w14:paraId="4B9D32AE" w14:textId="77777777" w:rsidR="00AF597E" w:rsidRDefault="00AF597E" w:rsidP="00AF597E">
      <w:pPr>
        <w:jc w:val="both"/>
        <w:rPr>
          <w:rFonts w:ascii="Arial" w:hAnsi="Arial" w:cs="Arial"/>
        </w:rPr>
      </w:pPr>
    </w:p>
    <w:p w14:paraId="68AE0896" w14:textId="77777777" w:rsidR="00DF6A44" w:rsidRDefault="00AF597E" w:rsidP="00DF6A44">
      <w:pPr>
        <w:jc w:val="both"/>
        <w:rPr>
          <w:rFonts w:ascii="Arial" w:hAnsi="Arial" w:cs="Arial"/>
        </w:rPr>
      </w:pPr>
      <w:r w:rsidRPr="000139F9">
        <w:rPr>
          <w:rFonts w:ascii="Arial" w:hAnsi="Arial" w:cs="Arial"/>
          <w:b/>
        </w:rPr>
        <w:t>ARTÍCULO TERCERO</w:t>
      </w:r>
      <w:r w:rsidR="00AF46F4" w:rsidRPr="000139F9">
        <w:rPr>
          <w:rFonts w:ascii="Arial" w:hAnsi="Arial" w:cs="Arial"/>
          <w:b/>
        </w:rPr>
        <w:t>:</w:t>
      </w:r>
      <w:r w:rsidR="00AF46F4" w:rsidRPr="00AF46F4">
        <w:rPr>
          <w:rFonts w:ascii="Arial" w:hAnsi="Arial" w:cs="Arial"/>
        </w:rPr>
        <w:t xml:space="preserve"> El presente Acuerdo rige a partir de la fecha de su expedición.</w:t>
      </w:r>
    </w:p>
    <w:p w14:paraId="778C585A" w14:textId="77777777" w:rsidR="00963AE5" w:rsidRDefault="00963AE5" w:rsidP="00DF6A44">
      <w:pPr>
        <w:tabs>
          <w:tab w:val="left" w:pos="851"/>
          <w:tab w:val="decimal" w:pos="8080"/>
        </w:tabs>
        <w:jc w:val="both"/>
        <w:rPr>
          <w:rFonts w:ascii="Arial" w:hAnsi="Arial" w:cs="Arial"/>
        </w:rPr>
      </w:pPr>
    </w:p>
    <w:p w14:paraId="5E266A2E" w14:textId="7B532275" w:rsidR="00AF46F4" w:rsidRDefault="00771568" w:rsidP="007B3C1D">
      <w:pPr>
        <w:tabs>
          <w:tab w:val="left" w:pos="851"/>
          <w:tab w:val="decimal" w:pos="8080"/>
        </w:tabs>
        <w:jc w:val="both"/>
        <w:rPr>
          <w:rFonts w:ascii="Arial" w:hAnsi="Arial" w:cs="Arial"/>
        </w:rPr>
      </w:pPr>
      <w:r>
        <w:rPr>
          <w:rFonts w:ascii="Arial" w:hAnsi="Arial" w:cs="Arial"/>
        </w:rPr>
        <w:t>Dad</w:t>
      </w:r>
      <w:r w:rsidR="00C93F14">
        <w:rPr>
          <w:rFonts w:ascii="Arial" w:hAnsi="Arial" w:cs="Arial"/>
        </w:rPr>
        <w:t xml:space="preserve">o en Manizales, a los </w:t>
      </w:r>
      <w:r w:rsidR="004B416E">
        <w:rPr>
          <w:rFonts w:ascii="Arial" w:hAnsi="Arial" w:cs="Arial"/>
        </w:rPr>
        <w:t xml:space="preserve">veintisiete </w:t>
      </w:r>
      <w:r w:rsidR="009A53A9">
        <w:rPr>
          <w:rFonts w:ascii="Arial" w:hAnsi="Arial" w:cs="Arial"/>
        </w:rPr>
        <w:t>(</w:t>
      </w:r>
      <w:r w:rsidR="004B416E">
        <w:rPr>
          <w:rFonts w:ascii="Arial" w:hAnsi="Arial" w:cs="Arial"/>
        </w:rPr>
        <w:t>27)</w:t>
      </w:r>
      <w:r>
        <w:rPr>
          <w:rFonts w:ascii="Arial" w:hAnsi="Arial" w:cs="Arial"/>
        </w:rPr>
        <w:t xml:space="preserve"> días del</w:t>
      </w:r>
      <w:r w:rsidR="00AF597E">
        <w:rPr>
          <w:rFonts w:ascii="Arial" w:hAnsi="Arial" w:cs="Arial"/>
        </w:rPr>
        <w:t xml:space="preserve"> mes de </w:t>
      </w:r>
      <w:r w:rsidR="0069091C">
        <w:rPr>
          <w:rFonts w:ascii="Arial" w:hAnsi="Arial" w:cs="Arial"/>
        </w:rPr>
        <w:t xml:space="preserve">diciembre </w:t>
      </w:r>
      <w:r w:rsidR="007B3C1D">
        <w:rPr>
          <w:rFonts w:ascii="Arial" w:hAnsi="Arial" w:cs="Arial"/>
        </w:rPr>
        <w:t>de 202</w:t>
      </w:r>
      <w:r w:rsidR="004B416E">
        <w:rPr>
          <w:rFonts w:ascii="Arial" w:hAnsi="Arial" w:cs="Arial"/>
        </w:rPr>
        <w:t>4</w:t>
      </w:r>
      <w:r w:rsidR="007B3C1D">
        <w:rPr>
          <w:rFonts w:ascii="Arial" w:hAnsi="Arial" w:cs="Arial"/>
        </w:rPr>
        <w:t>.</w:t>
      </w:r>
    </w:p>
    <w:p w14:paraId="02C45FB9" w14:textId="77777777" w:rsidR="007B3C1D" w:rsidRDefault="007B3C1D" w:rsidP="007B3C1D">
      <w:pPr>
        <w:tabs>
          <w:tab w:val="left" w:pos="851"/>
          <w:tab w:val="decimal" w:pos="8080"/>
        </w:tabs>
        <w:jc w:val="both"/>
        <w:rPr>
          <w:rFonts w:ascii="Arial" w:hAnsi="Arial" w:cs="Arial"/>
        </w:rPr>
      </w:pPr>
    </w:p>
    <w:p w14:paraId="4298FD18" w14:textId="77777777" w:rsidR="007B3C1D" w:rsidRPr="00AF46F4" w:rsidRDefault="007B3C1D" w:rsidP="007B3C1D">
      <w:pPr>
        <w:tabs>
          <w:tab w:val="left" w:pos="851"/>
          <w:tab w:val="decimal" w:pos="8080"/>
        </w:tabs>
        <w:jc w:val="both"/>
        <w:rPr>
          <w:rFonts w:ascii="Arial" w:hAnsi="Arial" w:cs="Arial"/>
        </w:rPr>
      </w:pPr>
    </w:p>
    <w:p w14:paraId="0232671A" w14:textId="77777777" w:rsidR="00AF46F4" w:rsidRPr="000139F9" w:rsidRDefault="00AF46F4" w:rsidP="00AF46F4">
      <w:pPr>
        <w:tabs>
          <w:tab w:val="left" w:pos="851"/>
          <w:tab w:val="decimal" w:pos="8080"/>
        </w:tabs>
        <w:jc w:val="center"/>
        <w:rPr>
          <w:rFonts w:ascii="Arial" w:hAnsi="Arial" w:cs="Arial"/>
          <w:b/>
          <w:bCs/>
        </w:rPr>
      </w:pPr>
      <w:r w:rsidRPr="000139F9">
        <w:rPr>
          <w:rFonts w:ascii="Arial" w:hAnsi="Arial" w:cs="Arial"/>
          <w:b/>
          <w:bCs/>
        </w:rPr>
        <w:t>COMUNÍQUESE Y CÚMPLASE</w:t>
      </w:r>
    </w:p>
    <w:p w14:paraId="62AA11B5" w14:textId="77777777" w:rsidR="007515F4" w:rsidRDefault="007515F4" w:rsidP="00AF46F4">
      <w:pPr>
        <w:tabs>
          <w:tab w:val="left" w:pos="851"/>
          <w:tab w:val="decimal" w:pos="8080"/>
        </w:tabs>
        <w:jc w:val="center"/>
        <w:rPr>
          <w:rFonts w:ascii="Arial" w:hAnsi="Arial" w:cs="Arial"/>
          <w:bCs/>
        </w:rPr>
      </w:pPr>
    </w:p>
    <w:p w14:paraId="31762E9D" w14:textId="79CF88E5" w:rsidR="007515F4" w:rsidRDefault="007515F4" w:rsidP="00AF46F4">
      <w:pPr>
        <w:tabs>
          <w:tab w:val="left" w:pos="851"/>
          <w:tab w:val="decimal" w:pos="8080"/>
        </w:tabs>
        <w:jc w:val="center"/>
        <w:rPr>
          <w:rFonts w:ascii="Arial" w:hAnsi="Arial" w:cs="Arial"/>
          <w:bCs/>
        </w:rPr>
      </w:pPr>
      <w:bookmarkStart w:id="6" w:name="_GoBack"/>
      <w:bookmarkEnd w:id="6"/>
    </w:p>
    <w:p w14:paraId="29C3B5F3" w14:textId="77777777" w:rsidR="000139F9" w:rsidRDefault="000139F9" w:rsidP="00AF46F4">
      <w:pPr>
        <w:tabs>
          <w:tab w:val="left" w:pos="851"/>
          <w:tab w:val="decimal" w:pos="8080"/>
        </w:tabs>
        <w:jc w:val="center"/>
        <w:rPr>
          <w:rFonts w:ascii="Arial" w:hAnsi="Arial" w:cs="Arial"/>
          <w:bCs/>
        </w:rPr>
      </w:pPr>
    </w:p>
    <w:p w14:paraId="1DE7100F" w14:textId="77777777" w:rsidR="009A53A9" w:rsidRDefault="009A53A9" w:rsidP="00AF46F4">
      <w:pPr>
        <w:tabs>
          <w:tab w:val="left" w:pos="851"/>
          <w:tab w:val="decimal" w:pos="8080"/>
        </w:tabs>
        <w:jc w:val="center"/>
        <w:rPr>
          <w:rFonts w:ascii="Arial" w:hAnsi="Arial" w:cs="Arial"/>
          <w:bCs/>
        </w:rPr>
      </w:pPr>
    </w:p>
    <w:p w14:paraId="2101CE1B" w14:textId="77777777" w:rsidR="000139F9" w:rsidRPr="000139F9" w:rsidRDefault="000139F9" w:rsidP="006D6834">
      <w:pPr>
        <w:tabs>
          <w:tab w:val="left" w:pos="851"/>
          <w:tab w:val="decimal" w:pos="8080"/>
        </w:tabs>
        <w:rPr>
          <w:rFonts w:ascii="Arial" w:hAnsi="Arial" w:cs="Arial"/>
          <w:b/>
        </w:rPr>
      </w:pPr>
      <w:r w:rsidRPr="000139F9">
        <w:rPr>
          <w:rFonts w:ascii="Arial" w:hAnsi="Arial" w:cs="Arial"/>
          <w:b/>
        </w:rPr>
        <w:t>HENRY GUTIÉRREZ ÁNGEL                      DIANA CONSTANZA MEJIA GRAND</w:t>
      </w:r>
    </w:p>
    <w:p w14:paraId="2A413EB3" w14:textId="21F2C72B" w:rsidR="00050538" w:rsidRDefault="000139F9" w:rsidP="006D6834">
      <w:pPr>
        <w:tabs>
          <w:tab w:val="left" w:pos="851"/>
          <w:tab w:val="decimal" w:pos="8080"/>
        </w:tabs>
        <w:rPr>
          <w:rFonts w:ascii="Arial" w:hAnsi="Arial" w:cs="Arial"/>
        </w:rPr>
      </w:pPr>
      <w:r w:rsidRPr="000139F9">
        <w:rPr>
          <w:rFonts w:ascii="Arial" w:hAnsi="Arial" w:cs="Arial"/>
          <w:b/>
        </w:rPr>
        <w:t>Presidente                                                    Secretaria</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B61F80">
        <w:rPr>
          <w:rFonts w:ascii="Arial" w:hAnsi="Arial" w:cs="Arial"/>
        </w:rPr>
        <w:t xml:space="preserve">                               </w:t>
      </w:r>
    </w:p>
    <w:sectPr w:rsidR="00050538" w:rsidSect="00C93F14">
      <w:headerReference w:type="default" r:id="rId7"/>
      <w:footerReference w:type="default" r:id="rId8"/>
      <w:pgSz w:w="12240" w:h="20160" w:code="5"/>
      <w:pgMar w:top="3119" w:right="1701" w:bottom="2268" w:left="1701" w:header="1418" w:footer="1361" w:gutter="0"/>
      <w:paperSrc w:first="261" w:other="25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C1946" w14:textId="77777777" w:rsidR="009A3EBC" w:rsidRDefault="009A3EBC" w:rsidP="00EC2CB2">
      <w:r>
        <w:separator/>
      </w:r>
    </w:p>
  </w:endnote>
  <w:endnote w:type="continuationSeparator" w:id="0">
    <w:p w14:paraId="0F2A1C65" w14:textId="77777777" w:rsidR="009A3EBC" w:rsidRDefault="009A3EBC" w:rsidP="00EC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D2A33" w14:textId="77777777" w:rsidR="0032793E" w:rsidRDefault="0032793E" w:rsidP="00D734DC">
    <w:pPr>
      <w:rPr>
        <w:rFonts w:ascii="Arial" w:hAnsi="Arial" w:cs="Arial"/>
        <w:sz w:val="16"/>
        <w:szCs w:val="16"/>
      </w:rPr>
    </w:pPr>
  </w:p>
  <w:p w14:paraId="5368BC2B" w14:textId="77777777" w:rsidR="0032793E" w:rsidRPr="00535133" w:rsidRDefault="0032793E" w:rsidP="0032793E">
    <w:pPr>
      <w:ind w:left="3828"/>
      <w:rPr>
        <w:rFonts w:ascii="Arial" w:hAnsi="Arial" w:cs="Arial"/>
        <w:sz w:val="16"/>
        <w:szCs w:val="16"/>
      </w:rPr>
    </w:pPr>
    <w:r>
      <w:rPr>
        <w:rFonts w:ascii="Arial" w:hAnsi="Arial" w:cs="Arial"/>
        <w:sz w:val="16"/>
        <w:szCs w:val="16"/>
      </w:rPr>
      <w:t>C</w:t>
    </w:r>
    <w:r w:rsidRPr="00535133">
      <w:rPr>
        <w:rFonts w:ascii="Arial" w:hAnsi="Arial" w:cs="Arial"/>
        <w:sz w:val="16"/>
        <w:szCs w:val="16"/>
      </w:rPr>
      <w:t xml:space="preserve">alle </w:t>
    </w:r>
    <w:proofErr w:type="gramStart"/>
    <w:r w:rsidRPr="00535133">
      <w:rPr>
        <w:rFonts w:ascii="Arial" w:hAnsi="Arial" w:cs="Arial"/>
        <w:sz w:val="16"/>
        <w:szCs w:val="16"/>
      </w:rPr>
      <w:t>21  No.</w:t>
    </w:r>
    <w:proofErr w:type="gramEnd"/>
    <w:r w:rsidRPr="00535133">
      <w:rPr>
        <w:rFonts w:ascii="Arial" w:hAnsi="Arial" w:cs="Arial"/>
        <w:sz w:val="16"/>
        <w:szCs w:val="16"/>
      </w:rPr>
      <w:t xml:space="preserve">  23 – 22 Edificio Atlas Manizales   </w:t>
    </w:r>
  </w:p>
  <w:p w14:paraId="7407AF0F" w14:textId="77777777" w:rsidR="0032793E" w:rsidRPr="00535133" w:rsidRDefault="0032793E" w:rsidP="0032793E">
    <w:pPr>
      <w:ind w:left="3828"/>
      <w:rPr>
        <w:rFonts w:ascii="Arial" w:hAnsi="Arial" w:cs="Arial"/>
        <w:sz w:val="16"/>
        <w:szCs w:val="16"/>
      </w:rPr>
    </w:pPr>
    <w:r w:rsidRPr="00535133">
      <w:rPr>
        <w:rFonts w:ascii="Arial" w:hAnsi="Arial" w:cs="Arial"/>
        <w:sz w:val="16"/>
        <w:szCs w:val="16"/>
      </w:rPr>
      <w:t xml:space="preserve">Teléfono: (6) 884 14 09 – Fax: 884 19 52  </w:t>
    </w:r>
  </w:p>
  <w:p w14:paraId="65D3D2CD" w14:textId="77777777" w:rsidR="0032793E" w:rsidRPr="00535133" w:rsidRDefault="0032793E" w:rsidP="0032793E">
    <w:pPr>
      <w:ind w:left="3828"/>
      <w:rPr>
        <w:rFonts w:ascii="Arial" w:hAnsi="Arial" w:cs="Arial"/>
        <w:sz w:val="16"/>
        <w:szCs w:val="16"/>
      </w:rPr>
    </w:pPr>
    <w:r w:rsidRPr="00535133">
      <w:rPr>
        <w:rFonts w:ascii="Arial" w:hAnsi="Arial" w:cs="Arial"/>
        <w:sz w:val="16"/>
        <w:szCs w:val="16"/>
      </w:rPr>
      <w:t>Código Postal 170006 - Línea Verde: 01 8000 96 88 13</w:t>
    </w:r>
  </w:p>
  <w:p w14:paraId="0A4AE229" w14:textId="77777777" w:rsidR="0032793E" w:rsidRPr="00535133" w:rsidRDefault="0032793E" w:rsidP="0032793E">
    <w:pPr>
      <w:ind w:left="3828"/>
      <w:rPr>
        <w:rFonts w:ascii="Arial" w:hAnsi="Arial" w:cs="Arial"/>
        <w:sz w:val="16"/>
        <w:szCs w:val="16"/>
      </w:rPr>
    </w:pPr>
    <w:r w:rsidRPr="00535133">
      <w:rPr>
        <w:rFonts w:ascii="Arial" w:hAnsi="Arial" w:cs="Arial"/>
        <w:sz w:val="16"/>
        <w:szCs w:val="16"/>
      </w:rPr>
      <w:t>www.corpocaldas.gov.co - corpocaldas@corpocaldas.gov.co</w:t>
    </w:r>
  </w:p>
  <w:p w14:paraId="75D2F0A5" w14:textId="77777777" w:rsidR="0032793E" w:rsidRPr="00B548DC" w:rsidRDefault="0032793E" w:rsidP="0032793E">
    <w:pPr>
      <w:ind w:left="3828"/>
      <w:rPr>
        <w:rFonts w:ascii="Arial" w:hAnsi="Arial" w:cs="Arial"/>
        <w:sz w:val="16"/>
        <w:szCs w:val="16"/>
      </w:rPr>
    </w:pPr>
    <w:r w:rsidRPr="00535133">
      <w:rPr>
        <w:rFonts w:ascii="Arial" w:hAnsi="Arial" w:cs="Arial"/>
        <w:sz w:val="16"/>
        <w:szCs w:val="16"/>
      </w:rPr>
      <w:t>www.facebook.com/cor</w:t>
    </w:r>
    <w:r>
      <w:rPr>
        <w:rFonts w:ascii="Arial" w:hAnsi="Arial" w:cs="Arial"/>
        <w:sz w:val="16"/>
        <w:szCs w:val="16"/>
      </w:rPr>
      <w:t xml:space="preserve">pocaldas -   </w:t>
    </w:r>
    <w:proofErr w:type="spellStart"/>
    <w:r>
      <w:rPr>
        <w:rFonts w:ascii="Arial" w:hAnsi="Arial" w:cs="Arial"/>
        <w:sz w:val="16"/>
        <w:szCs w:val="16"/>
      </w:rPr>
      <w:t>twitter@corpocaldas</w:t>
    </w:r>
    <w:proofErr w:type="spellEnd"/>
    <w:r>
      <w:rPr>
        <w:noProof/>
        <w:lang w:val="es-CO" w:eastAsia="es-CO"/>
      </w:rPr>
      <mc:AlternateContent>
        <mc:Choice Requires="wps">
          <w:drawing>
            <wp:anchor distT="0" distB="0" distL="114300" distR="114300" simplePos="0" relativeHeight="251663360" behindDoc="0" locked="0" layoutInCell="1" allowOverlap="1" wp14:anchorId="3952684F" wp14:editId="29787757">
              <wp:simplePos x="0" y="0"/>
              <wp:positionH relativeFrom="column">
                <wp:posOffset>3388360</wp:posOffset>
              </wp:positionH>
              <wp:positionV relativeFrom="paragraph">
                <wp:posOffset>11059795</wp:posOffset>
              </wp:positionV>
              <wp:extent cx="3669665" cy="109220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9D7F6"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Calle 21 No.  23 – 22 Edificio Atlas Manizales   </w:t>
                          </w:r>
                        </w:p>
                        <w:p w14:paraId="40AEA673"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Teléfono: (6) 884 14 09 – Fax: 884 19 52  </w:t>
                          </w:r>
                        </w:p>
                        <w:p w14:paraId="073463F5" w14:textId="77777777" w:rsidR="0032793E" w:rsidRPr="00535133" w:rsidRDefault="0032793E" w:rsidP="0032793E">
                          <w:pPr>
                            <w:rPr>
                              <w:rFonts w:ascii="Arial" w:hAnsi="Arial" w:cs="Arial"/>
                              <w:sz w:val="16"/>
                              <w:szCs w:val="16"/>
                            </w:rPr>
                          </w:pPr>
                          <w:r w:rsidRPr="00535133">
                            <w:rPr>
                              <w:rFonts w:ascii="Arial" w:hAnsi="Arial" w:cs="Arial"/>
                              <w:sz w:val="16"/>
                              <w:szCs w:val="16"/>
                            </w:rPr>
                            <w:t>Código Postal 170006 - Línea Verde: 01 8000 96 88 13</w:t>
                          </w:r>
                        </w:p>
                        <w:p w14:paraId="7FEB6573" w14:textId="77777777" w:rsidR="0032793E" w:rsidRPr="00535133" w:rsidRDefault="0032793E" w:rsidP="0032793E">
                          <w:pPr>
                            <w:rPr>
                              <w:rFonts w:ascii="Arial" w:hAnsi="Arial" w:cs="Arial"/>
                              <w:sz w:val="16"/>
                              <w:szCs w:val="16"/>
                            </w:rPr>
                          </w:pPr>
                          <w:r w:rsidRPr="00535133">
                            <w:rPr>
                              <w:rFonts w:ascii="Arial" w:hAnsi="Arial" w:cs="Arial"/>
                              <w:sz w:val="16"/>
                              <w:szCs w:val="16"/>
                            </w:rPr>
                            <w:t>www.corpocaldas.gov.co - corpocaldas@corpocaldas.gov.co</w:t>
                          </w:r>
                        </w:p>
                        <w:p w14:paraId="049FD681" w14:textId="77777777" w:rsidR="0032793E" w:rsidRPr="00535133" w:rsidRDefault="0032793E" w:rsidP="0032793E">
                          <w:pPr>
                            <w:rPr>
                              <w:rFonts w:ascii="Arial" w:hAnsi="Arial" w:cs="Arial"/>
                              <w:sz w:val="16"/>
                              <w:szCs w:val="16"/>
                            </w:rPr>
                          </w:pPr>
                          <w:r w:rsidRPr="00535133">
                            <w:rPr>
                              <w:rFonts w:ascii="Arial" w:hAnsi="Arial" w:cs="Arial"/>
                              <w:sz w:val="16"/>
                              <w:szCs w:val="16"/>
                            </w:rPr>
                            <w:t>www.facebook.com/corpocaldas -   twitter@corpocaldas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52684F" id="_x0000_t202" coordsize="21600,21600" o:spt="202" path="m,l,21600r21600,l21600,xe">
              <v:stroke joinstyle="miter"/>
              <v:path gradientshapeok="t" o:connecttype="rect"/>
            </v:shapetype>
            <v:shape id="Cuadro de texto 6" o:spid="_x0000_s1026" type="#_x0000_t202" style="position:absolute;left:0;text-align:left;margin-left:266.8pt;margin-top:870.85pt;width:288.95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kP4QEAAKIDAAAOAAAAZHJzL2Uyb0RvYy54bWysU9uO0zAQfUfiHyy/0ySlW2jUdLXsahHS&#10;cpEWPsBx7MQi8Zix26R8PWOn2y3whnix7JnJmXPOTLbX09Czg0JvwFa8WOScKSuhMbat+Lev96/e&#10;cuaDsI3owaqKH5Xn17uXL7ajK9USOugbhYxArC9HV/EuBFdmmZedGoRfgFOWkhpwEIGe2GYNipHQ&#10;hz5b5vk6GwEbhyCV9xS9m5N8l/C1VjJ81tqrwPqKE7eQTkxnHc9stxVli8J1Rp5oiH9gMQhjqekZ&#10;6k4EwfZo/oIajETwoMNCwpCB1kaqpIHUFPkfah474VTSQuZ4d7bJ/z9Y+enw6L4gC9M7mGiASYR3&#10;DyC/e2bhthO2VTeIMHZKNNS4iJZlo/Pl6dNotS99BKnHj9DQkMU+QAKaNA7RFdLJCJ0GcDybrqbA&#10;JAVfr9eb9fqKM0m5It8saayphyifPnfow3sFA4uXiiNNNcGLw4MPkY4on0piNwv3pu/TZHv7W4AK&#10;YyTRj4xn7mGqJ6qOMmpojiQEYV4UWmy6dIA/ORtpSSruf+wFKs76D5bM2BSrVdyq9FhdvVnSAy8z&#10;9WVGWElQFQ+czdfbMG/i3qFpO+o022/hhgzUJkl7ZnXiTYuQFJ+WNm7a5TtVPf9au18AAAD//wMA&#10;UEsDBBQABgAIAAAAIQB3V8cy4QAAAA4BAAAPAAAAZHJzL2Rvd25yZXYueG1sTI/NTsMwEITvSLyD&#10;tUjcqB3SNDTEqRCIK6jlR+LmxtskIl5HsduEt2d7gj3takaz35Sb2fXihGPoPGlIFgoEUu1tR42G&#10;97fnmzsQIRqypveEGn4wwKa6vChNYf1EWzztYiM4hEJhNLQxDoWUoW7RmbDwAxJrBz86E/kcG2lH&#10;M3G46+WtUivpTEf8oTUDPrZYf++OTsPHy+Hrc6lemyeXDZOflSS3llpfX80P9yAizvHPDGd8RoeK&#10;mfb+SDaIXkOWpiu2spAvkxzE2cKTgdjztk7SHGRVyv81ql8AAAD//wMAUEsBAi0AFAAGAAgAAAAh&#10;ALaDOJL+AAAA4QEAABMAAAAAAAAAAAAAAAAAAAAAAFtDb250ZW50X1R5cGVzXS54bWxQSwECLQAU&#10;AAYACAAAACEAOP0h/9YAAACUAQAACwAAAAAAAAAAAAAAAAAvAQAAX3JlbHMvLnJlbHNQSwECLQAU&#10;AAYACAAAACEAHjo5D+EBAACiAwAADgAAAAAAAAAAAAAAAAAuAgAAZHJzL2Uyb0RvYy54bWxQSwEC&#10;LQAUAAYACAAAACEAd1fHMuEAAAAOAQAADwAAAAAAAAAAAAAAAAA7BAAAZHJzL2Rvd25yZXYueG1s&#10;UEsFBgAAAAAEAAQA8wAAAEkFAAAAAA==&#10;" filled="f" stroked="f">
              <v:textbox>
                <w:txbxContent>
                  <w:p w14:paraId="1C09D7F6"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Calle 21 </w:t>
                    </w:r>
                    <w:proofErr w:type="gramStart"/>
                    <w:r w:rsidRPr="00535133">
                      <w:rPr>
                        <w:rFonts w:ascii="Arial" w:hAnsi="Arial" w:cs="Arial"/>
                        <w:sz w:val="16"/>
                        <w:szCs w:val="16"/>
                      </w:rPr>
                      <w:t>No.  23</w:t>
                    </w:r>
                    <w:proofErr w:type="gramEnd"/>
                    <w:r w:rsidRPr="00535133">
                      <w:rPr>
                        <w:rFonts w:ascii="Arial" w:hAnsi="Arial" w:cs="Arial"/>
                        <w:sz w:val="16"/>
                        <w:szCs w:val="16"/>
                      </w:rPr>
                      <w:t xml:space="preserve"> – 22 Edificio Atlas Manizales   </w:t>
                    </w:r>
                  </w:p>
                  <w:p w14:paraId="40AEA673"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Teléfono: (6) 884 14 09 – Fax: 884 19 52  </w:t>
                    </w:r>
                  </w:p>
                  <w:p w14:paraId="073463F5" w14:textId="77777777" w:rsidR="0032793E" w:rsidRPr="00535133" w:rsidRDefault="0032793E" w:rsidP="0032793E">
                    <w:pPr>
                      <w:rPr>
                        <w:rFonts w:ascii="Arial" w:hAnsi="Arial" w:cs="Arial"/>
                        <w:sz w:val="16"/>
                        <w:szCs w:val="16"/>
                      </w:rPr>
                    </w:pPr>
                    <w:r w:rsidRPr="00535133">
                      <w:rPr>
                        <w:rFonts w:ascii="Arial" w:hAnsi="Arial" w:cs="Arial"/>
                        <w:sz w:val="16"/>
                        <w:szCs w:val="16"/>
                      </w:rPr>
                      <w:t>Código Postal 170006 - Línea Verde: 01 8000 96 88 13</w:t>
                    </w:r>
                  </w:p>
                  <w:p w14:paraId="7FEB6573" w14:textId="77777777" w:rsidR="0032793E" w:rsidRPr="00535133" w:rsidRDefault="0032793E" w:rsidP="0032793E">
                    <w:pPr>
                      <w:rPr>
                        <w:rFonts w:ascii="Arial" w:hAnsi="Arial" w:cs="Arial"/>
                        <w:sz w:val="16"/>
                        <w:szCs w:val="16"/>
                      </w:rPr>
                    </w:pPr>
                    <w:r w:rsidRPr="00535133">
                      <w:rPr>
                        <w:rFonts w:ascii="Arial" w:hAnsi="Arial" w:cs="Arial"/>
                        <w:sz w:val="16"/>
                        <w:szCs w:val="16"/>
                      </w:rPr>
                      <w:t>www.corpocaldas.gov.co - corpocaldas@corpocaldas.gov.co</w:t>
                    </w:r>
                  </w:p>
                  <w:p w14:paraId="049FD681" w14:textId="77777777" w:rsidR="0032793E" w:rsidRPr="00535133" w:rsidRDefault="0032793E" w:rsidP="0032793E">
                    <w:pPr>
                      <w:rPr>
                        <w:rFonts w:ascii="Arial" w:hAnsi="Arial" w:cs="Arial"/>
                        <w:sz w:val="16"/>
                        <w:szCs w:val="16"/>
                      </w:rPr>
                    </w:pPr>
                    <w:r w:rsidRPr="00535133">
                      <w:rPr>
                        <w:rFonts w:ascii="Arial" w:hAnsi="Arial" w:cs="Arial"/>
                        <w:sz w:val="16"/>
                        <w:szCs w:val="16"/>
                      </w:rPr>
                      <w:t>www.facebook.com/corpocaldas -   twitter@corpocaldas</w:t>
                    </w:r>
                  </w:p>
                </w:txbxContent>
              </v:textbox>
            </v:shape>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0D8719E1" wp14:editId="12F874FA">
              <wp:simplePos x="0" y="0"/>
              <wp:positionH relativeFrom="column">
                <wp:posOffset>3388360</wp:posOffset>
              </wp:positionH>
              <wp:positionV relativeFrom="paragraph">
                <wp:posOffset>11059795</wp:posOffset>
              </wp:positionV>
              <wp:extent cx="3669665" cy="10922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EB5A0"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Calle 21 No.  23 – 22 Edificio Atlas Manizales   </w:t>
                          </w:r>
                        </w:p>
                        <w:p w14:paraId="062A6192"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Teléfono: (6) 884 14 09 – Fax: 884 19 52  </w:t>
                          </w:r>
                        </w:p>
                        <w:p w14:paraId="22EDC91E" w14:textId="77777777" w:rsidR="0032793E" w:rsidRPr="00535133" w:rsidRDefault="0032793E" w:rsidP="0032793E">
                          <w:pPr>
                            <w:rPr>
                              <w:rFonts w:ascii="Arial" w:hAnsi="Arial" w:cs="Arial"/>
                              <w:sz w:val="16"/>
                              <w:szCs w:val="16"/>
                            </w:rPr>
                          </w:pPr>
                          <w:r w:rsidRPr="00535133">
                            <w:rPr>
                              <w:rFonts w:ascii="Arial" w:hAnsi="Arial" w:cs="Arial"/>
                              <w:sz w:val="16"/>
                              <w:szCs w:val="16"/>
                            </w:rPr>
                            <w:t>Código Postal 170006 - Línea Verde: 01 8000 96 88 13</w:t>
                          </w:r>
                        </w:p>
                        <w:p w14:paraId="17493921" w14:textId="77777777" w:rsidR="0032793E" w:rsidRPr="00535133" w:rsidRDefault="0032793E" w:rsidP="0032793E">
                          <w:pPr>
                            <w:rPr>
                              <w:rFonts w:ascii="Arial" w:hAnsi="Arial" w:cs="Arial"/>
                              <w:sz w:val="16"/>
                              <w:szCs w:val="16"/>
                            </w:rPr>
                          </w:pPr>
                          <w:r w:rsidRPr="00535133">
                            <w:rPr>
                              <w:rFonts w:ascii="Arial" w:hAnsi="Arial" w:cs="Arial"/>
                              <w:sz w:val="16"/>
                              <w:szCs w:val="16"/>
                            </w:rPr>
                            <w:t>www.corpocaldas.gov.co - corpocaldas@corpocaldas.gov.co</w:t>
                          </w:r>
                        </w:p>
                        <w:p w14:paraId="6F216088" w14:textId="77777777" w:rsidR="0032793E" w:rsidRPr="00535133" w:rsidRDefault="0032793E" w:rsidP="0032793E">
                          <w:pPr>
                            <w:rPr>
                              <w:rFonts w:ascii="Arial" w:hAnsi="Arial" w:cs="Arial"/>
                              <w:sz w:val="16"/>
                              <w:szCs w:val="16"/>
                            </w:rPr>
                          </w:pPr>
                          <w:r w:rsidRPr="00535133">
                            <w:rPr>
                              <w:rFonts w:ascii="Arial" w:hAnsi="Arial" w:cs="Arial"/>
                              <w:sz w:val="16"/>
                              <w:szCs w:val="16"/>
                            </w:rPr>
                            <w:t>www.facebook.com/corpocaldas -   twitter@corpocaldas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8719E1" id="Cuadro de texto 5" o:spid="_x0000_s1027" type="#_x0000_t202" style="position:absolute;left:0;text-align:left;margin-left:266.8pt;margin-top:870.85pt;width:288.95pt;height: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q2J4wEAAKkDAAAOAAAAZHJzL2Uyb0RvYy54bWysU9uO0zAQfUfiHyy/0ySlG2jUdLXsahHS&#10;cpEWPsBxnMQi8Zix26R8PWMn2y3whnixPDPOmXPOTHbX09Czo0KnwZQ8W6WcKSOh1qYt+bev96/e&#10;cua8MLXowaiSn5Tj1/uXL3ajLdQaOuhrhYxAjCtGW/LOe1skiZOdGoRbgVWGig3gIDyF2CY1ipHQ&#10;hz5Zp2mejIC1RZDKOcrezUW+j/hNo6T/3DROedaXnLj5eGI8q3Am+50oWhS203KhIf6BxSC0oaZn&#10;qDvhBTug/gtq0BLBQeNXEoYEmkZLFTWQmiz9Q81jJ6yKWsgcZ882uf8HKz8dH+0XZH56BxMNMIpw&#10;9gHkd8cM3HbCtOoGEcZOiZoaZ8GyZLSuWD4NVrvCBZBq/Ag1DVkcPESgqcEhuEI6GaHTAE5n09Xk&#10;maTk6zzf5vkVZ5JqWbpd01hjD1E8fW7R+fcKBhYuJUeaaoQXxwfnAx1RPD0J3Qzc676Pk+3Nbwl6&#10;GDKRfmA8c/dTNTFdL9qCmgrqE+lBmPeF9psuHeBPzkbalZK7HweBirP+gyFPttlmE5YrBpurN2sK&#10;8LJSXVaEkQRVcs/ZfL3180IeLOq2o07zFAzckI+NjgqfWS30aR+i8GV3w8JdxvHV8x+2/wUAAP//&#10;AwBQSwMEFAAGAAgAAAAhAHdXxzLhAAAADgEAAA8AAABkcnMvZG93bnJldi54bWxMj81OwzAQhO9I&#10;vIO1SNyoHdI0NMSpEIgrqOVH4ubG2yQiXkex24S3Z3uCPe1qRrPflJvZ9eKEY+g8aUgWCgRS7W1H&#10;jYb3t+ebOxAhGrKm94QafjDAprq8KE1h/URbPO1iIziEQmE0tDEOhZShbtGZsPADEmsHPzoT+Rwb&#10;aUczcbjr5a1SK+lMR/yhNQM+tlh/745Ow8fL4etzqV6bJ5cNk5+VJLeWWl9fzQ/3ICLO8c8MZ3xG&#10;h4qZ9v5INoheQ5amK7aykC+THMTZwpOB2PO2TtIcZFXK/zWqXwAAAP//AwBQSwECLQAUAAYACAAA&#10;ACEAtoM4kv4AAADhAQAAEwAAAAAAAAAAAAAAAAAAAAAAW0NvbnRlbnRfVHlwZXNdLnhtbFBLAQIt&#10;ABQABgAIAAAAIQA4/SH/1gAAAJQBAAALAAAAAAAAAAAAAAAAAC8BAABfcmVscy8ucmVsc1BLAQIt&#10;ABQABgAIAAAAIQDE1q2J4wEAAKkDAAAOAAAAAAAAAAAAAAAAAC4CAABkcnMvZTJvRG9jLnhtbFBL&#10;AQItABQABgAIAAAAIQB3V8cy4QAAAA4BAAAPAAAAAAAAAAAAAAAAAD0EAABkcnMvZG93bnJldi54&#10;bWxQSwUGAAAAAAQABADzAAAASwUAAAAA&#10;" filled="f" stroked="f">
              <v:textbox>
                <w:txbxContent>
                  <w:p w14:paraId="051EB5A0"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Calle 21 </w:t>
                    </w:r>
                    <w:proofErr w:type="gramStart"/>
                    <w:r w:rsidRPr="00535133">
                      <w:rPr>
                        <w:rFonts w:ascii="Arial" w:hAnsi="Arial" w:cs="Arial"/>
                        <w:sz w:val="16"/>
                        <w:szCs w:val="16"/>
                      </w:rPr>
                      <w:t>No.  23</w:t>
                    </w:r>
                    <w:proofErr w:type="gramEnd"/>
                    <w:r w:rsidRPr="00535133">
                      <w:rPr>
                        <w:rFonts w:ascii="Arial" w:hAnsi="Arial" w:cs="Arial"/>
                        <w:sz w:val="16"/>
                        <w:szCs w:val="16"/>
                      </w:rPr>
                      <w:t xml:space="preserve"> – 22 Edificio Atlas Manizales   </w:t>
                    </w:r>
                  </w:p>
                  <w:p w14:paraId="062A6192"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Teléfono: (6) 884 14 09 – Fax: 884 19 52  </w:t>
                    </w:r>
                  </w:p>
                  <w:p w14:paraId="22EDC91E" w14:textId="77777777" w:rsidR="0032793E" w:rsidRPr="00535133" w:rsidRDefault="0032793E" w:rsidP="0032793E">
                    <w:pPr>
                      <w:rPr>
                        <w:rFonts w:ascii="Arial" w:hAnsi="Arial" w:cs="Arial"/>
                        <w:sz w:val="16"/>
                        <w:szCs w:val="16"/>
                      </w:rPr>
                    </w:pPr>
                    <w:r w:rsidRPr="00535133">
                      <w:rPr>
                        <w:rFonts w:ascii="Arial" w:hAnsi="Arial" w:cs="Arial"/>
                        <w:sz w:val="16"/>
                        <w:szCs w:val="16"/>
                      </w:rPr>
                      <w:t>Código Postal 170006 - Línea Verde: 01 8000 96 88 13</w:t>
                    </w:r>
                  </w:p>
                  <w:p w14:paraId="17493921" w14:textId="77777777" w:rsidR="0032793E" w:rsidRPr="00535133" w:rsidRDefault="0032793E" w:rsidP="0032793E">
                    <w:pPr>
                      <w:rPr>
                        <w:rFonts w:ascii="Arial" w:hAnsi="Arial" w:cs="Arial"/>
                        <w:sz w:val="16"/>
                        <w:szCs w:val="16"/>
                      </w:rPr>
                    </w:pPr>
                    <w:r w:rsidRPr="00535133">
                      <w:rPr>
                        <w:rFonts w:ascii="Arial" w:hAnsi="Arial" w:cs="Arial"/>
                        <w:sz w:val="16"/>
                        <w:szCs w:val="16"/>
                      </w:rPr>
                      <w:t>www.corpocaldas.gov.co - corpocaldas@corpocaldas.gov.co</w:t>
                    </w:r>
                  </w:p>
                  <w:p w14:paraId="6F216088" w14:textId="77777777" w:rsidR="0032793E" w:rsidRPr="00535133" w:rsidRDefault="0032793E" w:rsidP="0032793E">
                    <w:pPr>
                      <w:rPr>
                        <w:rFonts w:ascii="Arial" w:hAnsi="Arial" w:cs="Arial"/>
                        <w:sz w:val="16"/>
                        <w:szCs w:val="16"/>
                      </w:rPr>
                    </w:pPr>
                    <w:r w:rsidRPr="00535133">
                      <w:rPr>
                        <w:rFonts w:ascii="Arial" w:hAnsi="Arial" w:cs="Arial"/>
                        <w:sz w:val="16"/>
                        <w:szCs w:val="16"/>
                      </w:rPr>
                      <w:t>www.facebook.com/corpocaldas -   twitter@corpocaldas</w:t>
                    </w:r>
                  </w:p>
                </w:txbxContent>
              </v:textbox>
            </v:shape>
          </w:pict>
        </mc:Fallback>
      </mc:AlternateContent>
    </w:r>
    <w:r>
      <w:rPr>
        <w:noProof/>
        <w:lang w:val="es-CO" w:eastAsia="es-CO"/>
      </w:rPr>
      <mc:AlternateContent>
        <mc:Choice Requires="wps">
          <w:drawing>
            <wp:anchor distT="0" distB="0" distL="114300" distR="114300" simplePos="0" relativeHeight="251661312" behindDoc="0" locked="0" layoutInCell="1" allowOverlap="1" wp14:anchorId="60AC630D" wp14:editId="5060C775">
              <wp:simplePos x="0" y="0"/>
              <wp:positionH relativeFrom="column">
                <wp:posOffset>3388360</wp:posOffset>
              </wp:positionH>
              <wp:positionV relativeFrom="paragraph">
                <wp:posOffset>11059795</wp:posOffset>
              </wp:positionV>
              <wp:extent cx="3669665" cy="10922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EF086"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Calle 21 No.  23 – 22 Edificio Atlas Manizales   </w:t>
                          </w:r>
                        </w:p>
                        <w:p w14:paraId="3FBE384B"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Teléfono: (6) 884 14 09 – Fax: 884 19 52  </w:t>
                          </w:r>
                        </w:p>
                        <w:p w14:paraId="7F827992" w14:textId="77777777" w:rsidR="0032793E" w:rsidRPr="00535133" w:rsidRDefault="0032793E" w:rsidP="0032793E">
                          <w:pPr>
                            <w:rPr>
                              <w:rFonts w:ascii="Arial" w:hAnsi="Arial" w:cs="Arial"/>
                              <w:sz w:val="16"/>
                              <w:szCs w:val="16"/>
                            </w:rPr>
                          </w:pPr>
                          <w:r w:rsidRPr="00535133">
                            <w:rPr>
                              <w:rFonts w:ascii="Arial" w:hAnsi="Arial" w:cs="Arial"/>
                              <w:sz w:val="16"/>
                              <w:szCs w:val="16"/>
                            </w:rPr>
                            <w:t>Código Postal 170006 - Línea Verde: 01 8000 96 88 13</w:t>
                          </w:r>
                        </w:p>
                        <w:p w14:paraId="4B7EDE8F" w14:textId="77777777" w:rsidR="0032793E" w:rsidRPr="00535133" w:rsidRDefault="0032793E" w:rsidP="0032793E">
                          <w:pPr>
                            <w:rPr>
                              <w:rFonts w:ascii="Arial" w:hAnsi="Arial" w:cs="Arial"/>
                              <w:sz w:val="16"/>
                              <w:szCs w:val="16"/>
                            </w:rPr>
                          </w:pPr>
                          <w:r w:rsidRPr="00535133">
                            <w:rPr>
                              <w:rFonts w:ascii="Arial" w:hAnsi="Arial" w:cs="Arial"/>
                              <w:sz w:val="16"/>
                              <w:szCs w:val="16"/>
                            </w:rPr>
                            <w:t>www.corpocaldas.gov.co - corpocaldas@corpocaldas.gov.co</w:t>
                          </w:r>
                        </w:p>
                        <w:p w14:paraId="5D2CEBFD" w14:textId="77777777" w:rsidR="0032793E" w:rsidRPr="00535133" w:rsidRDefault="0032793E" w:rsidP="0032793E">
                          <w:pPr>
                            <w:rPr>
                              <w:rFonts w:ascii="Arial" w:hAnsi="Arial" w:cs="Arial"/>
                              <w:sz w:val="16"/>
                              <w:szCs w:val="16"/>
                            </w:rPr>
                          </w:pPr>
                          <w:r w:rsidRPr="00535133">
                            <w:rPr>
                              <w:rFonts w:ascii="Arial" w:hAnsi="Arial" w:cs="Arial"/>
                              <w:sz w:val="16"/>
                              <w:szCs w:val="16"/>
                            </w:rPr>
                            <w:t>www.facebook.com/corpocaldas -   twitter@corpocaldas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AC630D" id="Cuadro de texto 4" o:spid="_x0000_s1028" type="#_x0000_t202" style="position:absolute;left:0;text-align:left;margin-left:266.8pt;margin-top:870.85pt;width:288.95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Nn5QEAAKkDAAAOAAAAZHJzL2Uyb0RvYy54bWysU9uO0zAQfUfiHyy/01zoBho1XS27WoS0&#10;XKSFD3AcJ7FIPGbsNilfz9jpdgu8IV4sz4xz5pwzk+31PA7soNBpMBXPVilnykhotOkq/u3r/au3&#10;nDkvTCMGMKriR+X49e7li+1kS5VDD0OjkBGIceVkK957b8skcbJXo3ArsMpQsQUchacQu6RBMRH6&#10;OCR5mhbJBNhYBKmco+zdUuS7iN+2SvrPbeuUZ0PFiZuPJ8azDmey24qyQ2F7LU80xD+wGIU21PQM&#10;dSe8YHvUf0GNWiI4aP1KwphA22qpogZSk6V/qHnshVVRC5nj7Nkm9/9g5afDo/2CzM/vYKYBRhHO&#10;PoD87piB216YTt0gwtQr0VDjLFiWTNaVp0+D1a50AaSePkJDQxZ7DxFobnEMrpBORug0gOPZdDV7&#10;Jin5uig2RXHFmaRalm5yGmvsIcqnzy06/17ByMKl4khTjfDi8OB8oCPKpyehm4F7PQxxsoP5LUEP&#10;QybSD4wX7n6uZ6abiuehb1BTQ3MkPQjLvtB+06UH/MnZRLtScfdjL1BxNnww5MkmW6/DcsVgffUm&#10;pwAvK/VlRRhJUBX3nC3XW78s5N6i7nrqtEzBwA352Oqo8JnViT7tQxR+2t2wcJdxfPX8h+1+AQAA&#10;//8DAFBLAwQUAAYACAAAACEAd1fHMuEAAAAOAQAADwAAAGRycy9kb3ducmV2LnhtbEyPzU7DMBCE&#10;70i8g7VI3Kgd0jQ0xKkQiCuo5Ufi5sbbJCJeR7HbhLdne4I97WpGs9+Um9n14oRj6DxpSBYKBFLt&#10;bUeNhve355s7ECEasqb3hBp+MMCmurwoTWH9RFs87WIjOIRCYTS0MQ6FlKFu0Zmw8AMSawc/OhP5&#10;HBtpRzNxuOvlrVIr6UxH/KE1Az62WH/vjk7Dx8vh63OpXpsnlw2Tn5Ukt5ZaX1/ND/cgIs7xzwxn&#10;fEaHipn2/kg2iF5DlqYrtrKQL5McxNnCk4HY87ZO0hxkVcr/NapfAAAA//8DAFBLAQItABQABgAI&#10;AAAAIQC2gziS/gAAAOEBAAATAAAAAAAAAAAAAAAAAAAAAABbQ29udGVudF9UeXBlc10ueG1sUEsB&#10;Ai0AFAAGAAgAAAAhADj9If/WAAAAlAEAAAsAAAAAAAAAAAAAAAAALwEAAF9yZWxzLy5yZWxzUEsB&#10;Ai0AFAAGAAgAAAAhAGUDw2flAQAAqQMAAA4AAAAAAAAAAAAAAAAALgIAAGRycy9lMm9Eb2MueG1s&#10;UEsBAi0AFAAGAAgAAAAhAHdXxzLhAAAADgEAAA8AAAAAAAAAAAAAAAAAPwQAAGRycy9kb3ducmV2&#10;LnhtbFBLBQYAAAAABAAEAPMAAABNBQAAAAA=&#10;" filled="f" stroked="f">
              <v:textbox>
                <w:txbxContent>
                  <w:p w14:paraId="6CDEF086"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Calle 21 </w:t>
                    </w:r>
                    <w:proofErr w:type="gramStart"/>
                    <w:r w:rsidRPr="00535133">
                      <w:rPr>
                        <w:rFonts w:ascii="Arial" w:hAnsi="Arial" w:cs="Arial"/>
                        <w:sz w:val="16"/>
                        <w:szCs w:val="16"/>
                      </w:rPr>
                      <w:t>No.  23</w:t>
                    </w:r>
                    <w:proofErr w:type="gramEnd"/>
                    <w:r w:rsidRPr="00535133">
                      <w:rPr>
                        <w:rFonts w:ascii="Arial" w:hAnsi="Arial" w:cs="Arial"/>
                        <w:sz w:val="16"/>
                        <w:szCs w:val="16"/>
                      </w:rPr>
                      <w:t xml:space="preserve"> – 22 Edificio Atlas Manizales   </w:t>
                    </w:r>
                  </w:p>
                  <w:p w14:paraId="3FBE384B"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Teléfono: (6) 884 14 09 – Fax: 884 19 52  </w:t>
                    </w:r>
                  </w:p>
                  <w:p w14:paraId="7F827992" w14:textId="77777777" w:rsidR="0032793E" w:rsidRPr="00535133" w:rsidRDefault="0032793E" w:rsidP="0032793E">
                    <w:pPr>
                      <w:rPr>
                        <w:rFonts w:ascii="Arial" w:hAnsi="Arial" w:cs="Arial"/>
                        <w:sz w:val="16"/>
                        <w:szCs w:val="16"/>
                      </w:rPr>
                    </w:pPr>
                    <w:r w:rsidRPr="00535133">
                      <w:rPr>
                        <w:rFonts w:ascii="Arial" w:hAnsi="Arial" w:cs="Arial"/>
                        <w:sz w:val="16"/>
                        <w:szCs w:val="16"/>
                      </w:rPr>
                      <w:t>Código Postal 170006 - Línea Verde: 01 8000 96 88 13</w:t>
                    </w:r>
                  </w:p>
                  <w:p w14:paraId="4B7EDE8F" w14:textId="77777777" w:rsidR="0032793E" w:rsidRPr="00535133" w:rsidRDefault="0032793E" w:rsidP="0032793E">
                    <w:pPr>
                      <w:rPr>
                        <w:rFonts w:ascii="Arial" w:hAnsi="Arial" w:cs="Arial"/>
                        <w:sz w:val="16"/>
                        <w:szCs w:val="16"/>
                      </w:rPr>
                    </w:pPr>
                    <w:r w:rsidRPr="00535133">
                      <w:rPr>
                        <w:rFonts w:ascii="Arial" w:hAnsi="Arial" w:cs="Arial"/>
                        <w:sz w:val="16"/>
                        <w:szCs w:val="16"/>
                      </w:rPr>
                      <w:t>www.corpocaldas.gov.co - corpocaldas@corpocaldas.gov.co</w:t>
                    </w:r>
                  </w:p>
                  <w:p w14:paraId="5D2CEBFD" w14:textId="77777777" w:rsidR="0032793E" w:rsidRPr="00535133" w:rsidRDefault="0032793E" w:rsidP="0032793E">
                    <w:pPr>
                      <w:rPr>
                        <w:rFonts w:ascii="Arial" w:hAnsi="Arial" w:cs="Arial"/>
                        <w:sz w:val="16"/>
                        <w:szCs w:val="16"/>
                      </w:rPr>
                    </w:pPr>
                    <w:r w:rsidRPr="00535133">
                      <w:rPr>
                        <w:rFonts w:ascii="Arial" w:hAnsi="Arial" w:cs="Arial"/>
                        <w:sz w:val="16"/>
                        <w:szCs w:val="16"/>
                      </w:rPr>
                      <w:t>www.facebook.com/corpocaldas -   twitter@corpocaldas</w:t>
                    </w:r>
                  </w:p>
                </w:txbxContent>
              </v:textbox>
            </v:shape>
          </w:pict>
        </mc:Fallback>
      </mc:AlternateContent>
    </w:r>
    <w:r>
      <w:rPr>
        <w:noProof/>
        <w:lang w:val="es-CO" w:eastAsia="es-CO"/>
      </w:rPr>
      <mc:AlternateContent>
        <mc:Choice Requires="wps">
          <w:drawing>
            <wp:anchor distT="0" distB="0" distL="114300" distR="114300" simplePos="0" relativeHeight="251660288" behindDoc="0" locked="0" layoutInCell="1" allowOverlap="1" wp14:anchorId="2BD0B643" wp14:editId="00ECEB41">
              <wp:simplePos x="0" y="0"/>
              <wp:positionH relativeFrom="column">
                <wp:posOffset>3388360</wp:posOffset>
              </wp:positionH>
              <wp:positionV relativeFrom="paragraph">
                <wp:posOffset>11059795</wp:posOffset>
              </wp:positionV>
              <wp:extent cx="3669665" cy="10922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5751A"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Calle 21 No.  23 – 22 Edificio Atlas Manizales   </w:t>
                          </w:r>
                        </w:p>
                        <w:p w14:paraId="682A2BAD"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Teléfono: (6) 884 14 09 – Fax: 884 19 52  </w:t>
                          </w:r>
                        </w:p>
                        <w:p w14:paraId="34DA85C2" w14:textId="77777777" w:rsidR="0032793E" w:rsidRPr="00535133" w:rsidRDefault="0032793E" w:rsidP="0032793E">
                          <w:pPr>
                            <w:rPr>
                              <w:rFonts w:ascii="Arial" w:hAnsi="Arial" w:cs="Arial"/>
                              <w:sz w:val="16"/>
                              <w:szCs w:val="16"/>
                            </w:rPr>
                          </w:pPr>
                          <w:r w:rsidRPr="00535133">
                            <w:rPr>
                              <w:rFonts w:ascii="Arial" w:hAnsi="Arial" w:cs="Arial"/>
                              <w:sz w:val="16"/>
                              <w:szCs w:val="16"/>
                            </w:rPr>
                            <w:t>Código Postal 170006 - Línea Verde: 01 8000 96 88 13</w:t>
                          </w:r>
                        </w:p>
                        <w:p w14:paraId="3E4A2B42" w14:textId="77777777" w:rsidR="0032793E" w:rsidRPr="00535133" w:rsidRDefault="0032793E" w:rsidP="0032793E">
                          <w:pPr>
                            <w:rPr>
                              <w:rFonts w:ascii="Arial" w:hAnsi="Arial" w:cs="Arial"/>
                              <w:sz w:val="16"/>
                              <w:szCs w:val="16"/>
                            </w:rPr>
                          </w:pPr>
                          <w:r w:rsidRPr="00535133">
                            <w:rPr>
                              <w:rFonts w:ascii="Arial" w:hAnsi="Arial" w:cs="Arial"/>
                              <w:sz w:val="16"/>
                              <w:szCs w:val="16"/>
                            </w:rPr>
                            <w:t>www.corpocaldas.gov.co - corpocaldas@corpocaldas.gov.co</w:t>
                          </w:r>
                        </w:p>
                        <w:p w14:paraId="3E6A5D44" w14:textId="77777777" w:rsidR="0032793E" w:rsidRPr="00535133" w:rsidRDefault="0032793E" w:rsidP="0032793E">
                          <w:pPr>
                            <w:rPr>
                              <w:rFonts w:ascii="Arial" w:hAnsi="Arial" w:cs="Arial"/>
                              <w:sz w:val="16"/>
                              <w:szCs w:val="16"/>
                            </w:rPr>
                          </w:pPr>
                          <w:r w:rsidRPr="00535133">
                            <w:rPr>
                              <w:rFonts w:ascii="Arial" w:hAnsi="Arial" w:cs="Arial"/>
                              <w:sz w:val="16"/>
                              <w:szCs w:val="16"/>
                            </w:rPr>
                            <w:t>www.facebook.com/corpocaldas -   twitter@corpocaldas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D0B643" id="Cuadro de texto 3" o:spid="_x0000_s1029" type="#_x0000_t202" style="position:absolute;left:0;text-align:left;margin-left:266.8pt;margin-top:870.85pt;width:288.95pt;height: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aL5QEAAKkDAAAOAAAAZHJzL2Uyb0RvYy54bWysU9uO0zAQfUfiHyy/0ySlW2jUdLXsahHS&#10;cpEWPsBx7MQi8Zix26R8PWOn2y3whnixPDPOmXPOTLbX09Czg0JvwFa8WOScKSuhMbat+Lev96/e&#10;cuaDsI3owaqKH5Xn17uXL7ajK9USOugbhYxArC9HV/EuBFdmmZedGoRfgFOWihpwEIFCbLMGxUjo&#10;Q58t83ydjYCNQ5DKe8rezUW+S/haKxk+a+1VYH3FiVtIJ6azjme224qyReE6I080xD+wGISx1PQM&#10;dSeCYHs0f0ENRiJ40GEhYchAayNV0kBqivwPNY+dcCppIXO8O9vk/x+s/HR4dF+QhekdTDTAJMK7&#10;B5DfPbNw2wnbqhtEGDslGmpcRMuy0fny9Gm02pc+gtTjR2hoyGIfIAFNGofoCulkhE4DOJ5NV1Ng&#10;kpKv1+vNen3FmaRakW+WNNbUQ5RPnzv04b2CgcVLxZGmmuDF4cGHSEeUT09iNwv3pu/TZHv7W4Ie&#10;xkyiHxnP3MNUT8w0RCX2jWpqaI6kB2HeF9pvunSAPzkbaVcq7n/sBSrO+g+WPNkUq1VcrhSsrt4s&#10;KcDLSn1ZEVYSVMUDZ/P1NswLuXdo2o46zVOwcEM+apMUPrM60ad9SMJPuxsX7jJOr57/sN0vAAAA&#10;//8DAFBLAwQUAAYACAAAACEAd1fHMuEAAAAOAQAADwAAAGRycy9kb3ducmV2LnhtbEyPzU7DMBCE&#10;70i8g7VI3Kgd0jQ0xKkQiCuo5Ufi5sbbJCJeR7HbhLdne4I97WpGs9+Um9n14oRj6DxpSBYKBFLt&#10;bUeNhve355s7ECEasqb3hBp+MMCmurwoTWH9RFs87WIjOIRCYTS0MQ6FlKFu0Zmw8AMSawc/OhP5&#10;HBtpRzNxuOvlrVIr6UxH/KE1Az62WH/vjk7Dx8vh63OpXpsnlw2Tn5Ukt5ZaX1/ND/cgIs7xzwxn&#10;fEaHipn2/kg2iF5DlqYrtrKQL5McxNnCk4HY87ZO0hxkVcr/NapfAAAA//8DAFBLAQItABQABgAI&#10;AAAAIQC2gziS/gAAAOEBAAATAAAAAAAAAAAAAAAAAAAAAABbQ29udGVudF9UeXBlc10ueG1sUEsB&#10;Ai0AFAAGAAgAAAAhADj9If/WAAAAlAEAAAsAAAAAAAAAAAAAAAAALwEAAF9yZWxzLy5yZWxzUEsB&#10;Ai0AFAAGAAgAAAAhAMVNNovlAQAAqQMAAA4AAAAAAAAAAAAAAAAALgIAAGRycy9lMm9Eb2MueG1s&#10;UEsBAi0AFAAGAAgAAAAhAHdXxzLhAAAADgEAAA8AAAAAAAAAAAAAAAAAPwQAAGRycy9kb3ducmV2&#10;LnhtbFBLBQYAAAAABAAEAPMAAABNBQAAAAA=&#10;" filled="f" stroked="f">
              <v:textbox>
                <w:txbxContent>
                  <w:p w14:paraId="2EC5751A"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Calle 21 </w:t>
                    </w:r>
                    <w:proofErr w:type="gramStart"/>
                    <w:r w:rsidRPr="00535133">
                      <w:rPr>
                        <w:rFonts w:ascii="Arial" w:hAnsi="Arial" w:cs="Arial"/>
                        <w:sz w:val="16"/>
                        <w:szCs w:val="16"/>
                      </w:rPr>
                      <w:t>No.  23</w:t>
                    </w:r>
                    <w:proofErr w:type="gramEnd"/>
                    <w:r w:rsidRPr="00535133">
                      <w:rPr>
                        <w:rFonts w:ascii="Arial" w:hAnsi="Arial" w:cs="Arial"/>
                        <w:sz w:val="16"/>
                        <w:szCs w:val="16"/>
                      </w:rPr>
                      <w:t xml:space="preserve"> – 22 Edificio Atlas Manizales   </w:t>
                    </w:r>
                  </w:p>
                  <w:p w14:paraId="682A2BAD" w14:textId="77777777" w:rsidR="0032793E" w:rsidRPr="00535133" w:rsidRDefault="0032793E" w:rsidP="0032793E">
                    <w:pPr>
                      <w:rPr>
                        <w:rFonts w:ascii="Arial" w:hAnsi="Arial" w:cs="Arial"/>
                        <w:sz w:val="16"/>
                        <w:szCs w:val="16"/>
                      </w:rPr>
                    </w:pPr>
                    <w:r w:rsidRPr="00535133">
                      <w:rPr>
                        <w:rFonts w:ascii="Arial" w:hAnsi="Arial" w:cs="Arial"/>
                        <w:sz w:val="16"/>
                        <w:szCs w:val="16"/>
                      </w:rPr>
                      <w:t xml:space="preserve">Teléfono: (6) 884 14 09 – Fax: 884 19 52  </w:t>
                    </w:r>
                  </w:p>
                  <w:p w14:paraId="34DA85C2" w14:textId="77777777" w:rsidR="0032793E" w:rsidRPr="00535133" w:rsidRDefault="0032793E" w:rsidP="0032793E">
                    <w:pPr>
                      <w:rPr>
                        <w:rFonts w:ascii="Arial" w:hAnsi="Arial" w:cs="Arial"/>
                        <w:sz w:val="16"/>
                        <w:szCs w:val="16"/>
                      </w:rPr>
                    </w:pPr>
                    <w:r w:rsidRPr="00535133">
                      <w:rPr>
                        <w:rFonts w:ascii="Arial" w:hAnsi="Arial" w:cs="Arial"/>
                        <w:sz w:val="16"/>
                        <w:szCs w:val="16"/>
                      </w:rPr>
                      <w:t>Código Postal 170006 - Línea Verde: 01 8000 96 88 13</w:t>
                    </w:r>
                  </w:p>
                  <w:p w14:paraId="3E4A2B42" w14:textId="77777777" w:rsidR="0032793E" w:rsidRPr="00535133" w:rsidRDefault="0032793E" w:rsidP="0032793E">
                    <w:pPr>
                      <w:rPr>
                        <w:rFonts w:ascii="Arial" w:hAnsi="Arial" w:cs="Arial"/>
                        <w:sz w:val="16"/>
                        <w:szCs w:val="16"/>
                      </w:rPr>
                    </w:pPr>
                    <w:r w:rsidRPr="00535133">
                      <w:rPr>
                        <w:rFonts w:ascii="Arial" w:hAnsi="Arial" w:cs="Arial"/>
                        <w:sz w:val="16"/>
                        <w:szCs w:val="16"/>
                      </w:rPr>
                      <w:t>www.corpocaldas.gov.co - corpocaldas@corpocaldas.gov.co</w:t>
                    </w:r>
                  </w:p>
                  <w:p w14:paraId="3E6A5D44" w14:textId="77777777" w:rsidR="0032793E" w:rsidRPr="00535133" w:rsidRDefault="0032793E" w:rsidP="0032793E">
                    <w:pPr>
                      <w:rPr>
                        <w:rFonts w:ascii="Arial" w:hAnsi="Arial" w:cs="Arial"/>
                        <w:sz w:val="16"/>
                        <w:szCs w:val="16"/>
                      </w:rPr>
                    </w:pPr>
                    <w:r w:rsidRPr="00535133">
                      <w:rPr>
                        <w:rFonts w:ascii="Arial" w:hAnsi="Arial" w:cs="Arial"/>
                        <w:sz w:val="16"/>
                        <w:szCs w:val="16"/>
                      </w:rPr>
                      <w:t>www.facebook.com/corpocaldas -   twitter@corpocaldas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50F50" w14:textId="77777777" w:rsidR="009A3EBC" w:rsidRDefault="009A3EBC" w:rsidP="00EC2CB2">
      <w:r>
        <w:separator/>
      </w:r>
    </w:p>
  </w:footnote>
  <w:footnote w:type="continuationSeparator" w:id="0">
    <w:p w14:paraId="59877D70" w14:textId="77777777" w:rsidR="009A3EBC" w:rsidRDefault="009A3EBC" w:rsidP="00EC2C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EA80" w14:textId="77777777" w:rsidR="0032793E" w:rsidRPr="00AF46F4" w:rsidRDefault="0032793E" w:rsidP="007312E1">
    <w:pPr>
      <w:pStyle w:val="Encabezado"/>
      <w:jc w:val="center"/>
      <w:rPr>
        <w:rFonts w:ascii="Arial" w:hAnsi="Arial" w:cs="Arial"/>
      </w:rPr>
    </w:pPr>
    <w:r w:rsidRPr="00974E36">
      <w:rPr>
        <w:rFonts w:ascii="Arial" w:hAnsi="Arial" w:cs="Arial"/>
        <w:noProof/>
        <w:sz w:val="20"/>
        <w:szCs w:val="20"/>
        <w:lang w:val="es-CO" w:eastAsia="es-CO"/>
      </w:rPr>
      <w:drawing>
        <wp:anchor distT="0" distB="0" distL="114300" distR="114300" simplePos="0" relativeHeight="251665408" behindDoc="1" locked="0" layoutInCell="1" allowOverlap="1" wp14:anchorId="5D1ADAA9" wp14:editId="6A4377A8">
          <wp:simplePos x="0" y="0"/>
          <wp:positionH relativeFrom="margin">
            <wp:align>right</wp:align>
          </wp:positionH>
          <wp:positionV relativeFrom="paragraph">
            <wp:posOffset>-328295</wp:posOffset>
          </wp:positionV>
          <wp:extent cx="1095375" cy="895350"/>
          <wp:effectExtent l="0" t="0" r="9525" b="0"/>
          <wp:wrapNone/>
          <wp:docPr id="1" name="Imagen 1" descr="logom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logomod"/>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BF37D" w14:textId="77777777" w:rsidR="0032793E" w:rsidRPr="00AF46F4" w:rsidRDefault="0032793E" w:rsidP="0032793E">
    <w:pPr>
      <w:pStyle w:val="Encabezado"/>
      <w:jc w:val="center"/>
      <w:rPr>
        <w:rFonts w:ascii="Arial" w:hAnsi="Arial" w:cs="Arial"/>
      </w:rPr>
    </w:pPr>
  </w:p>
  <w:p w14:paraId="21E8C4B9" w14:textId="2B2E0C1B" w:rsidR="0032793E" w:rsidRPr="00844338" w:rsidRDefault="0032793E" w:rsidP="00857339">
    <w:pPr>
      <w:pStyle w:val="Encabezado"/>
      <w:rPr>
        <w:rFonts w:ascii="Arial" w:hAnsi="Arial" w:cs="Arial"/>
        <w:b/>
        <w:lang w:val="es-CO"/>
      </w:rPr>
    </w:pPr>
    <w:r>
      <w:rPr>
        <w:rFonts w:ascii="Arial" w:hAnsi="Arial" w:cs="Arial"/>
        <w:b/>
      </w:rPr>
      <w:tab/>
    </w:r>
    <w:r w:rsidRPr="00890EC6">
      <w:rPr>
        <w:rFonts w:ascii="Arial" w:hAnsi="Arial" w:cs="Arial"/>
        <w:b/>
      </w:rPr>
      <w:t xml:space="preserve">ACUERDO NÚMERO </w:t>
    </w:r>
    <w:r w:rsidR="0086282E">
      <w:rPr>
        <w:rFonts w:ascii="Arial" w:hAnsi="Arial" w:cs="Arial"/>
        <w:b/>
      </w:rPr>
      <w:t xml:space="preserve">23 </w:t>
    </w:r>
    <w:r w:rsidRPr="00890EC6">
      <w:rPr>
        <w:rFonts w:ascii="Arial" w:hAnsi="Arial" w:cs="Arial"/>
        <w:b/>
      </w:rPr>
      <w:t>DE 20</w:t>
    </w:r>
    <w:r>
      <w:rPr>
        <w:rFonts w:ascii="Arial" w:hAnsi="Arial" w:cs="Arial"/>
        <w:b/>
        <w:lang w:val="es-CO"/>
      </w:rPr>
      <w:t>2</w:t>
    </w:r>
    <w:r w:rsidR="00033367">
      <w:rPr>
        <w:rFonts w:ascii="Arial" w:hAnsi="Arial" w:cs="Arial"/>
        <w:b/>
        <w:lang w:val="es-CO"/>
      </w:rPr>
      <w:t>4</w:t>
    </w:r>
    <w:r>
      <w:rPr>
        <w:rFonts w:ascii="Arial" w:hAnsi="Arial" w:cs="Arial"/>
        <w:b/>
        <w:lang w:val="es-CO"/>
      </w:rPr>
      <w:tab/>
    </w:r>
  </w:p>
  <w:p w14:paraId="79CFBD87" w14:textId="6C8F848C" w:rsidR="0032793E" w:rsidRPr="00890EC6" w:rsidRDefault="0032793E" w:rsidP="007312E1">
    <w:pPr>
      <w:pStyle w:val="Encabezado"/>
      <w:jc w:val="center"/>
      <w:rPr>
        <w:rFonts w:ascii="Arial" w:hAnsi="Arial" w:cs="Arial"/>
        <w:b/>
      </w:rPr>
    </w:pPr>
    <w:r w:rsidRPr="00890EC6">
      <w:rPr>
        <w:rFonts w:ascii="Arial" w:hAnsi="Arial" w:cs="Arial"/>
        <w:b/>
      </w:rPr>
      <w:t>(</w:t>
    </w:r>
    <w:r w:rsidR="00CC6668">
      <w:rPr>
        <w:rFonts w:ascii="Arial" w:hAnsi="Arial" w:cs="Arial"/>
        <w:b/>
        <w:lang w:val="es-CO"/>
      </w:rPr>
      <w:t>27</w:t>
    </w:r>
    <w:r w:rsidRPr="00890EC6">
      <w:rPr>
        <w:rFonts w:ascii="Arial" w:hAnsi="Arial" w:cs="Arial"/>
        <w:b/>
      </w:rPr>
      <w:t xml:space="preserve"> de </w:t>
    </w:r>
    <w:r w:rsidR="00033367">
      <w:rPr>
        <w:rFonts w:ascii="Arial" w:hAnsi="Arial" w:cs="Arial"/>
        <w:b/>
        <w:lang w:val="es-CO"/>
      </w:rPr>
      <w:t>diciembre</w:t>
    </w:r>
    <w:r w:rsidRPr="00890EC6">
      <w:rPr>
        <w:rFonts w:ascii="Arial" w:hAnsi="Arial" w:cs="Arial"/>
        <w:b/>
      </w:rPr>
      <w:t>)</w:t>
    </w:r>
  </w:p>
  <w:p w14:paraId="31A6D975" w14:textId="77777777" w:rsidR="0032793E" w:rsidRDefault="0032793E" w:rsidP="00D734DC">
    <w:pPr>
      <w:pStyle w:val="Encabezado"/>
      <w:jc w:val="center"/>
      <w:rPr>
        <w:rFonts w:cs="Arial"/>
        <w:b/>
        <w:noProof/>
        <w:lang w:val="es-CO" w:eastAsia="es-CO"/>
      </w:rPr>
    </w:pPr>
  </w:p>
  <w:p w14:paraId="68F12941" w14:textId="1133F439" w:rsidR="0032793E" w:rsidRDefault="0032793E" w:rsidP="00DF6A44">
    <w:pPr>
      <w:pStyle w:val="a"/>
      <w:rPr>
        <w:rFonts w:cs="Arial"/>
        <w:b w:val="0"/>
        <w:noProof/>
        <w:lang w:val="es-CO" w:eastAsia="es-CO"/>
      </w:rPr>
    </w:pPr>
    <w:r>
      <w:rPr>
        <w:rFonts w:cs="Arial"/>
        <w:b w:val="0"/>
        <w:noProof/>
        <w:lang w:val="es-CO" w:eastAsia="es-CO"/>
      </w:rPr>
      <w:t xml:space="preserve">Por </w:t>
    </w:r>
    <w:r w:rsidRPr="00AF46F4">
      <w:rPr>
        <w:rFonts w:cs="Arial"/>
        <w:b w:val="0"/>
        <w:noProof/>
        <w:lang w:val="es-CO" w:eastAsia="es-CO"/>
      </w:rPr>
      <w:t xml:space="preserve">el cual se aprueba </w:t>
    </w:r>
    <w:r>
      <w:rPr>
        <w:rFonts w:cs="Arial"/>
        <w:b w:val="0"/>
        <w:noProof/>
        <w:lang w:val="es-CO" w:eastAsia="es-CO"/>
      </w:rPr>
      <w:t>la modificaci</w:t>
    </w:r>
    <w:r w:rsidR="00033367">
      <w:rPr>
        <w:rFonts w:cs="Arial"/>
        <w:b w:val="0"/>
        <w:noProof/>
        <w:lang w:val="es-CO" w:eastAsia="es-CO"/>
      </w:rPr>
      <w:t>ó</w:t>
    </w:r>
    <w:r>
      <w:rPr>
        <w:rFonts w:cs="Arial"/>
        <w:b w:val="0"/>
        <w:noProof/>
        <w:lang w:val="es-CO" w:eastAsia="es-CO"/>
      </w:rPr>
      <w:t>n de metas fìsicas</w:t>
    </w:r>
    <w:r w:rsidR="00033367">
      <w:rPr>
        <w:rFonts w:cs="Arial"/>
        <w:b w:val="0"/>
        <w:noProof/>
        <w:lang w:val="es-CO" w:eastAsia="es-CO"/>
      </w:rPr>
      <w:t xml:space="preserve"> de las acciones</w:t>
    </w:r>
    <w:r>
      <w:rPr>
        <w:rFonts w:cs="Arial"/>
        <w:b w:val="0"/>
        <w:noProof/>
        <w:lang w:val="es-CO" w:eastAsia="es-CO"/>
      </w:rPr>
      <w:t xml:space="preserve"> </w:t>
    </w:r>
    <w:r w:rsidRPr="00AF46F4">
      <w:rPr>
        <w:rFonts w:cs="Arial"/>
        <w:b w:val="0"/>
        <w:noProof/>
        <w:lang w:val="es-CO" w:eastAsia="es-CO"/>
      </w:rPr>
      <w:t xml:space="preserve">del </w:t>
    </w:r>
    <w:r w:rsidR="00695D50">
      <w:rPr>
        <w:rFonts w:cs="Arial"/>
        <w:b w:val="0"/>
        <w:noProof/>
        <w:lang w:val="es-CO" w:eastAsia="es-CO"/>
      </w:rPr>
      <w:t>P</w:t>
    </w:r>
    <w:r w:rsidRPr="00AF46F4">
      <w:rPr>
        <w:rFonts w:cs="Arial"/>
        <w:b w:val="0"/>
        <w:noProof/>
        <w:lang w:val="es-CO" w:eastAsia="es-CO"/>
      </w:rPr>
      <w:t xml:space="preserve">lan de </w:t>
    </w:r>
    <w:r w:rsidR="00695D50">
      <w:rPr>
        <w:rFonts w:cs="Arial"/>
        <w:b w:val="0"/>
        <w:noProof/>
        <w:lang w:val="es-CO" w:eastAsia="es-CO"/>
      </w:rPr>
      <w:t>A</w:t>
    </w:r>
    <w:r w:rsidRPr="00AF46F4">
      <w:rPr>
        <w:rFonts w:cs="Arial"/>
        <w:b w:val="0"/>
        <w:noProof/>
        <w:lang w:val="es-CO" w:eastAsia="es-CO"/>
      </w:rPr>
      <w:t>cci</w:t>
    </w:r>
    <w:r w:rsidR="00695D50">
      <w:rPr>
        <w:rFonts w:cs="Arial"/>
        <w:b w:val="0"/>
        <w:noProof/>
        <w:lang w:val="es-CO" w:eastAsia="es-CO"/>
      </w:rPr>
      <w:t>ó</w:t>
    </w:r>
    <w:r w:rsidRPr="00AF46F4">
      <w:rPr>
        <w:rFonts w:cs="Arial"/>
        <w:b w:val="0"/>
        <w:noProof/>
        <w:lang w:val="es-CO" w:eastAsia="es-CO"/>
      </w:rPr>
      <w:t xml:space="preserve">n </w:t>
    </w:r>
    <w:r w:rsidR="00695D50">
      <w:rPr>
        <w:rFonts w:cs="Arial"/>
        <w:b w:val="0"/>
        <w:noProof/>
        <w:lang w:val="es-CO" w:eastAsia="es-CO"/>
      </w:rPr>
      <w:t xml:space="preserve">Cuatrienal </w:t>
    </w:r>
    <w:r w:rsidR="00712D1F">
      <w:rPr>
        <w:rFonts w:cs="Arial"/>
        <w:b w:val="0"/>
        <w:noProof/>
        <w:lang w:val="es-CO" w:eastAsia="es-CO"/>
      </w:rPr>
      <w:t xml:space="preserve">PAC </w:t>
    </w:r>
    <w:r>
      <w:rPr>
        <w:rFonts w:cs="Arial"/>
        <w:b w:val="0"/>
        <w:noProof/>
        <w:lang w:val="es-CO" w:eastAsia="es-CO"/>
      </w:rPr>
      <w:t>202</w:t>
    </w:r>
    <w:r w:rsidR="00033367">
      <w:rPr>
        <w:rFonts w:cs="Arial"/>
        <w:b w:val="0"/>
        <w:noProof/>
        <w:lang w:val="es-CO" w:eastAsia="es-CO"/>
      </w:rPr>
      <w:t>4</w:t>
    </w:r>
    <w:r>
      <w:rPr>
        <w:rFonts w:cs="Arial"/>
        <w:b w:val="0"/>
        <w:noProof/>
        <w:lang w:val="es-CO" w:eastAsia="es-CO"/>
      </w:rPr>
      <w:t>-202</w:t>
    </w:r>
    <w:r w:rsidR="00033367">
      <w:rPr>
        <w:rFonts w:cs="Arial"/>
        <w:b w:val="0"/>
        <w:noProof/>
        <w:lang w:val="es-CO" w:eastAsia="es-CO"/>
      </w:rPr>
      <w:t>7</w:t>
    </w:r>
    <w:r w:rsidRPr="00AF46F4">
      <w:rPr>
        <w:rFonts w:cs="Arial"/>
        <w:b w:val="0"/>
        <w:noProof/>
        <w:lang w:val="es-CO" w:eastAsia="es-CO"/>
      </w:rPr>
      <w:t xml:space="preserve"> de la Corporaci</w:t>
    </w:r>
    <w:r>
      <w:rPr>
        <w:rFonts w:cs="Arial"/>
        <w:b w:val="0"/>
        <w:noProof/>
        <w:lang w:val="es-CO" w:eastAsia="es-CO"/>
      </w:rPr>
      <w:t>ón Autónoma Regional de Caldas</w:t>
    </w:r>
  </w:p>
  <w:p w14:paraId="06C894F5" w14:textId="77777777" w:rsidR="0032793E" w:rsidRPr="00857339" w:rsidRDefault="0032793E" w:rsidP="00857339">
    <w:pPr>
      <w:pStyle w:val="Ttulo"/>
      <w:rPr>
        <w:lang w:val="es-CO" w:eastAsia="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B86"/>
    <w:multiLevelType w:val="hybridMultilevel"/>
    <w:tmpl w:val="E17E4810"/>
    <w:lvl w:ilvl="0" w:tplc="AD6CB9A8">
      <w:start w:val="1"/>
      <w:numFmt w:val="decimal"/>
      <w:lvlText w:val="%1."/>
      <w:lvlJc w:val="left"/>
      <w:pPr>
        <w:ind w:left="340" w:hanging="3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284200"/>
    <w:multiLevelType w:val="hybridMultilevel"/>
    <w:tmpl w:val="65AA9622"/>
    <w:lvl w:ilvl="0" w:tplc="240A000F">
      <w:start w:val="1"/>
      <w:numFmt w:val="decimal"/>
      <w:lvlText w:val="%1."/>
      <w:lvlJc w:val="left"/>
      <w:pPr>
        <w:ind w:left="360" w:hanging="360"/>
      </w:pPr>
      <w:rPr>
        <w:rFonts w:hint="default"/>
      </w:rPr>
    </w:lvl>
    <w:lvl w:ilvl="1" w:tplc="3D4AC3A6">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C166526"/>
    <w:multiLevelType w:val="hybridMultilevel"/>
    <w:tmpl w:val="78D61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C747A6"/>
    <w:multiLevelType w:val="hybridMultilevel"/>
    <w:tmpl w:val="53F41E26"/>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4" w15:restartNumberingAfterBreak="0">
    <w:nsid w:val="15063459"/>
    <w:multiLevelType w:val="hybridMultilevel"/>
    <w:tmpl w:val="02EEE47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9045FD3"/>
    <w:multiLevelType w:val="hybridMultilevel"/>
    <w:tmpl w:val="F044081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37D645F8"/>
    <w:multiLevelType w:val="hybridMultilevel"/>
    <w:tmpl w:val="E984234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41826043"/>
    <w:multiLevelType w:val="hybridMultilevel"/>
    <w:tmpl w:val="5366094A"/>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8" w15:restartNumberingAfterBreak="0">
    <w:nsid w:val="4B3E4699"/>
    <w:multiLevelType w:val="hybridMultilevel"/>
    <w:tmpl w:val="1EC251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0B507C6"/>
    <w:multiLevelType w:val="hybridMultilevel"/>
    <w:tmpl w:val="1F9635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DA77F9"/>
    <w:multiLevelType w:val="hybridMultilevel"/>
    <w:tmpl w:val="B936E93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15359B9"/>
    <w:multiLevelType w:val="hybridMultilevel"/>
    <w:tmpl w:val="B96E2E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95B5F4D"/>
    <w:multiLevelType w:val="hybridMultilevel"/>
    <w:tmpl w:val="70A4A6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9D06EFA"/>
    <w:multiLevelType w:val="hybridMultilevel"/>
    <w:tmpl w:val="1F9635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1"/>
  </w:num>
  <w:num w:numId="5">
    <w:abstractNumId w:val="10"/>
  </w:num>
  <w:num w:numId="6">
    <w:abstractNumId w:val="13"/>
  </w:num>
  <w:num w:numId="7">
    <w:abstractNumId w:val="9"/>
  </w:num>
  <w:num w:numId="8">
    <w:abstractNumId w:val="3"/>
  </w:num>
  <w:num w:numId="9">
    <w:abstractNumId w:val="7"/>
  </w:num>
  <w:num w:numId="10">
    <w:abstractNumId w:val="4"/>
  </w:num>
  <w:num w:numId="11">
    <w:abstractNumId w:val="5"/>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B2"/>
    <w:rsid w:val="000139F9"/>
    <w:rsid w:val="0002547D"/>
    <w:rsid w:val="00025CCB"/>
    <w:rsid w:val="000311EC"/>
    <w:rsid w:val="00033367"/>
    <w:rsid w:val="000374EA"/>
    <w:rsid w:val="00041E8A"/>
    <w:rsid w:val="00050538"/>
    <w:rsid w:val="000521A7"/>
    <w:rsid w:val="0006461D"/>
    <w:rsid w:val="00082780"/>
    <w:rsid w:val="000B1A20"/>
    <w:rsid w:val="000B4304"/>
    <w:rsid w:val="000C0F6E"/>
    <w:rsid w:val="000D4AC2"/>
    <w:rsid w:val="000E0A7E"/>
    <w:rsid w:val="000F50F9"/>
    <w:rsid w:val="00126E86"/>
    <w:rsid w:val="001366BC"/>
    <w:rsid w:val="00144551"/>
    <w:rsid w:val="00145825"/>
    <w:rsid w:val="00171B9D"/>
    <w:rsid w:val="001768A6"/>
    <w:rsid w:val="001A172A"/>
    <w:rsid w:val="001A6268"/>
    <w:rsid w:val="001A77C5"/>
    <w:rsid w:val="001B2E4C"/>
    <w:rsid w:val="001C0CDB"/>
    <w:rsid w:val="001C58C3"/>
    <w:rsid w:val="001E1A05"/>
    <w:rsid w:val="001E39B2"/>
    <w:rsid w:val="001E7869"/>
    <w:rsid w:val="001F3B38"/>
    <w:rsid w:val="002553B4"/>
    <w:rsid w:val="00270568"/>
    <w:rsid w:val="00291508"/>
    <w:rsid w:val="002A51C7"/>
    <w:rsid w:val="002A6DA8"/>
    <w:rsid w:val="002B7F02"/>
    <w:rsid w:val="002C1FD6"/>
    <w:rsid w:val="002E0F16"/>
    <w:rsid w:val="002F4D3F"/>
    <w:rsid w:val="002F7DA9"/>
    <w:rsid w:val="00301B9E"/>
    <w:rsid w:val="00307782"/>
    <w:rsid w:val="0031379C"/>
    <w:rsid w:val="00317F56"/>
    <w:rsid w:val="0032793E"/>
    <w:rsid w:val="00332DC2"/>
    <w:rsid w:val="00337378"/>
    <w:rsid w:val="0034179C"/>
    <w:rsid w:val="00351C14"/>
    <w:rsid w:val="00353077"/>
    <w:rsid w:val="003A0F65"/>
    <w:rsid w:val="003A7253"/>
    <w:rsid w:val="003B3B93"/>
    <w:rsid w:val="003F0AA9"/>
    <w:rsid w:val="00421F6C"/>
    <w:rsid w:val="00426A03"/>
    <w:rsid w:val="0042763F"/>
    <w:rsid w:val="00432B37"/>
    <w:rsid w:val="004376FE"/>
    <w:rsid w:val="004477BF"/>
    <w:rsid w:val="004519DC"/>
    <w:rsid w:val="0046069E"/>
    <w:rsid w:val="00464CB8"/>
    <w:rsid w:val="004929F9"/>
    <w:rsid w:val="00495623"/>
    <w:rsid w:val="004A14E9"/>
    <w:rsid w:val="004A1E66"/>
    <w:rsid w:val="004B416E"/>
    <w:rsid w:val="004C7304"/>
    <w:rsid w:val="004D6764"/>
    <w:rsid w:val="004F4EF4"/>
    <w:rsid w:val="004F7DA1"/>
    <w:rsid w:val="00522B71"/>
    <w:rsid w:val="00526451"/>
    <w:rsid w:val="005401CB"/>
    <w:rsid w:val="0055183D"/>
    <w:rsid w:val="0055210D"/>
    <w:rsid w:val="00566758"/>
    <w:rsid w:val="005667E8"/>
    <w:rsid w:val="00574025"/>
    <w:rsid w:val="00586FA3"/>
    <w:rsid w:val="0059661E"/>
    <w:rsid w:val="005A2D56"/>
    <w:rsid w:val="005B025A"/>
    <w:rsid w:val="005B065F"/>
    <w:rsid w:val="005B29D0"/>
    <w:rsid w:val="005B3D65"/>
    <w:rsid w:val="005C3FEA"/>
    <w:rsid w:val="00611D7D"/>
    <w:rsid w:val="00614C50"/>
    <w:rsid w:val="00623972"/>
    <w:rsid w:val="0062781C"/>
    <w:rsid w:val="00656DBD"/>
    <w:rsid w:val="00683D79"/>
    <w:rsid w:val="0069091C"/>
    <w:rsid w:val="00691B35"/>
    <w:rsid w:val="00695D50"/>
    <w:rsid w:val="006A1146"/>
    <w:rsid w:val="006B3C3D"/>
    <w:rsid w:val="006C26FD"/>
    <w:rsid w:val="006D6834"/>
    <w:rsid w:val="006F112C"/>
    <w:rsid w:val="006F1920"/>
    <w:rsid w:val="006F6606"/>
    <w:rsid w:val="00706A17"/>
    <w:rsid w:val="00711183"/>
    <w:rsid w:val="0071157A"/>
    <w:rsid w:val="0071219F"/>
    <w:rsid w:val="00712D1F"/>
    <w:rsid w:val="0072126A"/>
    <w:rsid w:val="00721422"/>
    <w:rsid w:val="007312E1"/>
    <w:rsid w:val="00745835"/>
    <w:rsid w:val="007515F4"/>
    <w:rsid w:val="00761A29"/>
    <w:rsid w:val="00764CD2"/>
    <w:rsid w:val="00771568"/>
    <w:rsid w:val="00771A5F"/>
    <w:rsid w:val="00777D97"/>
    <w:rsid w:val="00784254"/>
    <w:rsid w:val="00790FFC"/>
    <w:rsid w:val="007A7DF0"/>
    <w:rsid w:val="007B3C1D"/>
    <w:rsid w:val="007B4241"/>
    <w:rsid w:val="007B754B"/>
    <w:rsid w:val="007C5705"/>
    <w:rsid w:val="007D601B"/>
    <w:rsid w:val="007F561C"/>
    <w:rsid w:val="00805010"/>
    <w:rsid w:val="00810806"/>
    <w:rsid w:val="00811709"/>
    <w:rsid w:val="008220D4"/>
    <w:rsid w:val="0082367E"/>
    <w:rsid w:val="008305F9"/>
    <w:rsid w:val="008334F9"/>
    <w:rsid w:val="0083569A"/>
    <w:rsid w:val="008366A7"/>
    <w:rsid w:val="00840349"/>
    <w:rsid w:val="00840D39"/>
    <w:rsid w:val="008469AF"/>
    <w:rsid w:val="00854576"/>
    <w:rsid w:val="0085597B"/>
    <w:rsid w:val="00857339"/>
    <w:rsid w:val="0086282E"/>
    <w:rsid w:val="00863E0C"/>
    <w:rsid w:val="00866DFC"/>
    <w:rsid w:val="00866FC5"/>
    <w:rsid w:val="0089510A"/>
    <w:rsid w:val="008A2E2C"/>
    <w:rsid w:val="008B7273"/>
    <w:rsid w:val="008C2185"/>
    <w:rsid w:val="008C7811"/>
    <w:rsid w:val="008F037E"/>
    <w:rsid w:val="00914A04"/>
    <w:rsid w:val="009158DB"/>
    <w:rsid w:val="00915AC4"/>
    <w:rsid w:val="00923AFE"/>
    <w:rsid w:val="0092597E"/>
    <w:rsid w:val="0093127C"/>
    <w:rsid w:val="00942AF1"/>
    <w:rsid w:val="0094455D"/>
    <w:rsid w:val="00946016"/>
    <w:rsid w:val="00946D63"/>
    <w:rsid w:val="00951557"/>
    <w:rsid w:val="0095781A"/>
    <w:rsid w:val="00963AE5"/>
    <w:rsid w:val="00976089"/>
    <w:rsid w:val="00983152"/>
    <w:rsid w:val="00984413"/>
    <w:rsid w:val="00984A70"/>
    <w:rsid w:val="0098733E"/>
    <w:rsid w:val="00997FAD"/>
    <w:rsid w:val="009A3EBC"/>
    <w:rsid w:val="009A53A9"/>
    <w:rsid w:val="009B2F19"/>
    <w:rsid w:val="009B3F37"/>
    <w:rsid w:val="009C326E"/>
    <w:rsid w:val="009D11CD"/>
    <w:rsid w:val="00A10A63"/>
    <w:rsid w:val="00A43454"/>
    <w:rsid w:val="00A651F6"/>
    <w:rsid w:val="00A824EF"/>
    <w:rsid w:val="00A91531"/>
    <w:rsid w:val="00A93E38"/>
    <w:rsid w:val="00AB7C41"/>
    <w:rsid w:val="00AC4DE1"/>
    <w:rsid w:val="00AC575D"/>
    <w:rsid w:val="00AE5470"/>
    <w:rsid w:val="00AF348D"/>
    <w:rsid w:val="00AF46F4"/>
    <w:rsid w:val="00AF597E"/>
    <w:rsid w:val="00B022CD"/>
    <w:rsid w:val="00B140E0"/>
    <w:rsid w:val="00B26779"/>
    <w:rsid w:val="00B27DA2"/>
    <w:rsid w:val="00B321B3"/>
    <w:rsid w:val="00B40C1D"/>
    <w:rsid w:val="00B51584"/>
    <w:rsid w:val="00B51DAE"/>
    <w:rsid w:val="00B61F80"/>
    <w:rsid w:val="00B80B4A"/>
    <w:rsid w:val="00B931D2"/>
    <w:rsid w:val="00B93666"/>
    <w:rsid w:val="00BB0456"/>
    <w:rsid w:val="00BD4AA5"/>
    <w:rsid w:val="00BE1006"/>
    <w:rsid w:val="00BE5F9B"/>
    <w:rsid w:val="00C03EB3"/>
    <w:rsid w:val="00C05B49"/>
    <w:rsid w:val="00C1392A"/>
    <w:rsid w:val="00C36795"/>
    <w:rsid w:val="00C435DB"/>
    <w:rsid w:val="00C45CCE"/>
    <w:rsid w:val="00C543AE"/>
    <w:rsid w:val="00C55F7E"/>
    <w:rsid w:val="00C64D32"/>
    <w:rsid w:val="00C6698B"/>
    <w:rsid w:val="00C67328"/>
    <w:rsid w:val="00C70669"/>
    <w:rsid w:val="00C7385F"/>
    <w:rsid w:val="00C8581B"/>
    <w:rsid w:val="00C93F14"/>
    <w:rsid w:val="00C949E9"/>
    <w:rsid w:val="00CB60D1"/>
    <w:rsid w:val="00CC257F"/>
    <w:rsid w:val="00CC2BAA"/>
    <w:rsid w:val="00CC6668"/>
    <w:rsid w:val="00CD6F50"/>
    <w:rsid w:val="00CF73AF"/>
    <w:rsid w:val="00D01988"/>
    <w:rsid w:val="00D0457C"/>
    <w:rsid w:val="00D12759"/>
    <w:rsid w:val="00D268C3"/>
    <w:rsid w:val="00D352DF"/>
    <w:rsid w:val="00D36989"/>
    <w:rsid w:val="00D44974"/>
    <w:rsid w:val="00D50F3C"/>
    <w:rsid w:val="00D53C14"/>
    <w:rsid w:val="00D56776"/>
    <w:rsid w:val="00D734DC"/>
    <w:rsid w:val="00D8072C"/>
    <w:rsid w:val="00D87067"/>
    <w:rsid w:val="00D9015C"/>
    <w:rsid w:val="00D9128A"/>
    <w:rsid w:val="00D9218A"/>
    <w:rsid w:val="00DA78ED"/>
    <w:rsid w:val="00DB27AF"/>
    <w:rsid w:val="00DB3F9A"/>
    <w:rsid w:val="00DE7A0D"/>
    <w:rsid w:val="00DF6A44"/>
    <w:rsid w:val="00E04501"/>
    <w:rsid w:val="00E172D5"/>
    <w:rsid w:val="00E32C1F"/>
    <w:rsid w:val="00E33132"/>
    <w:rsid w:val="00E4373B"/>
    <w:rsid w:val="00E551B7"/>
    <w:rsid w:val="00E559A9"/>
    <w:rsid w:val="00E764E4"/>
    <w:rsid w:val="00E812F2"/>
    <w:rsid w:val="00E8142B"/>
    <w:rsid w:val="00E931EF"/>
    <w:rsid w:val="00EA786A"/>
    <w:rsid w:val="00EB5E47"/>
    <w:rsid w:val="00EC2CB2"/>
    <w:rsid w:val="00EF4C27"/>
    <w:rsid w:val="00F071C9"/>
    <w:rsid w:val="00F26869"/>
    <w:rsid w:val="00F30D3F"/>
    <w:rsid w:val="00F331FB"/>
    <w:rsid w:val="00F35F21"/>
    <w:rsid w:val="00F46213"/>
    <w:rsid w:val="00F471AF"/>
    <w:rsid w:val="00F549F8"/>
    <w:rsid w:val="00F72626"/>
    <w:rsid w:val="00F850D0"/>
    <w:rsid w:val="00F851DF"/>
    <w:rsid w:val="00F913E9"/>
    <w:rsid w:val="00F92B57"/>
    <w:rsid w:val="00F95864"/>
    <w:rsid w:val="00FA5FA7"/>
    <w:rsid w:val="00FB26DD"/>
    <w:rsid w:val="00FB2968"/>
    <w:rsid w:val="00FB49D7"/>
    <w:rsid w:val="00FB6333"/>
    <w:rsid w:val="00FD1864"/>
    <w:rsid w:val="00FD36CF"/>
    <w:rsid w:val="00FE046B"/>
    <w:rsid w:val="00FE3D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7388B"/>
  <w15:docId w15:val="{8C4F8CFB-F67D-4046-8294-C7105C55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CB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C2CB2"/>
    <w:pPr>
      <w:keepNext/>
      <w:jc w:val="center"/>
      <w:outlineLvl w:val="0"/>
    </w:pPr>
    <w:rPr>
      <w:rFonts w:ascii="Arial" w:hAnsi="Arial" w:cs="Arial"/>
      <w:i/>
      <w:iCs/>
    </w:rPr>
  </w:style>
  <w:style w:type="paragraph" w:styleId="Ttulo2">
    <w:name w:val="heading 2"/>
    <w:basedOn w:val="Normal"/>
    <w:next w:val="Normal"/>
    <w:link w:val="Ttulo2Car"/>
    <w:uiPriority w:val="9"/>
    <w:semiHidden/>
    <w:unhideWhenUsed/>
    <w:qFormat/>
    <w:rsid w:val="00EC2CB2"/>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C2CB2"/>
    <w:rPr>
      <w:rFonts w:ascii="Arial" w:eastAsia="Times New Roman" w:hAnsi="Arial" w:cs="Arial"/>
      <w:i/>
      <w:iCs/>
      <w:sz w:val="24"/>
      <w:szCs w:val="24"/>
      <w:lang w:val="es-ES" w:eastAsia="es-ES"/>
    </w:rPr>
  </w:style>
  <w:style w:type="character" w:customStyle="1" w:styleId="Ttulo2Car">
    <w:name w:val="Título 2 Car"/>
    <w:basedOn w:val="Fuentedeprrafopredeter"/>
    <w:link w:val="Ttulo2"/>
    <w:uiPriority w:val="9"/>
    <w:semiHidden/>
    <w:rsid w:val="00EC2CB2"/>
    <w:rPr>
      <w:rFonts w:ascii="Calibri Light" w:eastAsia="Times New Roman" w:hAnsi="Calibri Light" w:cs="Times New Roman"/>
      <w:b/>
      <w:bCs/>
      <w:i/>
      <w:iCs/>
      <w:sz w:val="28"/>
      <w:szCs w:val="28"/>
      <w:lang w:val="es-ES" w:eastAsia="es-ES"/>
    </w:rPr>
  </w:style>
  <w:style w:type="paragraph" w:styleId="Textoindependiente">
    <w:name w:val="Body Text"/>
    <w:basedOn w:val="Normal"/>
    <w:link w:val="TextoindependienteCar"/>
    <w:semiHidden/>
    <w:rsid w:val="00EC2CB2"/>
    <w:pPr>
      <w:jc w:val="both"/>
    </w:pPr>
    <w:rPr>
      <w:rFonts w:ascii="Arial" w:hAnsi="Arial" w:cs="Arial"/>
    </w:rPr>
  </w:style>
  <w:style w:type="character" w:customStyle="1" w:styleId="TextoindependienteCar">
    <w:name w:val="Texto independiente Car"/>
    <w:basedOn w:val="Fuentedeprrafopredeter"/>
    <w:link w:val="Textoindependiente"/>
    <w:semiHidden/>
    <w:rsid w:val="00EC2CB2"/>
    <w:rPr>
      <w:rFonts w:ascii="Arial" w:eastAsia="Times New Roman" w:hAnsi="Arial" w:cs="Arial"/>
      <w:sz w:val="24"/>
      <w:szCs w:val="24"/>
      <w:lang w:val="es-ES" w:eastAsia="es-ES"/>
    </w:rPr>
  </w:style>
  <w:style w:type="paragraph" w:styleId="Encabezado">
    <w:name w:val="header"/>
    <w:basedOn w:val="Normal"/>
    <w:link w:val="EncabezadoCar"/>
    <w:rsid w:val="00EC2CB2"/>
    <w:pPr>
      <w:tabs>
        <w:tab w:val="center" w:pos="4419"/>
        <w:tab w:val="right" w:pos="8838"/>
      </w:tabs>
    </w:pPr>
  </w:style>
  <w:style w:type="character" w:customStyle="1" w:styleId="EncabezadoCar">
    <w:name w:val="Encabezado Car"/>
    <w:basedOn w:val="Fuentedeprrafopredeter"/>
    <w:link w:val="Encabezado"/>
    <w:rsid w:val="00EC2CB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C2CB2"/>
    <w:pPr>
      <w:suppressAutoHyphens/>
      <w:autoSpaceDN w:val="0"/>
      <w:ind w:left="720"/>
      <w:textAlignment w:val="baseline"/>
    </w:pPr>
  </w:style>
  <w:style w:type="paragraph" w:styleId="Piedepgina">
    <w:name w:val="footer"/>
    <w:basedOn w:val="Normal"/>
    <w:link w:val="PiedepginaCar"/>
    <w:uiPriority w:val="99"/>
    <w:unhideWhenUsed/>
    <w:rsid w:val="00EC2CB2"/>
    <w:pPr>
      <w:tabs>
        <w:tab w:val="center" w:pos="4419"/>
        <w:tab w:val="right" w:pos="8838"/>
      </w:tabs>
    </w:pPr>
  </w:style>
  <w:style w:type="character" w:customStyle="1" w:styleId="PiedepginaCar">
    <w:name w:val="Pie de página Car"/>
    <w:basedOn w:val="Fuentedeprrafopredeter"/>
    <w:link w:val="Piedepgina"/>
    <w:uiPriority w:val="99"/>
    <w:rsid w:val="00EC2CB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EC2CB2"/>
    <w:pPr>
      <w:spacing w:before="100" w:beforeAutospacing="1" w:after="100" w:afterAutospacing="1"/>
    </w:pPr>
  </w:style>
  <w:style w:type="paragraph" w:styleId="Sangra3detindependiente">
    <w:name w:val="Body Text Indent 3"/>
    <w:basedOn w:val="Normal"/>
    <w:link w:val="Sangra3detindependienteCar"/>
    <w:uiPriority w:val="99"/>
    <w:semiHidden/>
    <w:unhideWhenUsed/>
    <w:rsid w:val="00AF46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F46F4"/>
    <w:rPr>
      <w:rFonts w:ascii="Times New Roman" w:eastAsia="Times New Roman" w:hAnsi="Times New Roman" w:cs="Times New Roman"/>
      <w:sz w:val="16"/>
      <w:szCs w:val="16"/>
      <w:lang w:val="es-ES" w:eastAsia="es-ES"/>
    </w:rPr>
  </w:style>
  <w:style w:type="paragraph" w:customStyle="1" w:styleId="a">
    <w:basedOn w:val="Normal"/>
    <w:next w:val="Ttulo"/>
    <w:qFormat/>
    <w:rsid w:val="00AF46F4"/>
    <w:pPr>
      <w:jc w:val="center"/>
    </w:pPr>
    <w:rPr>
      <w:rFonts w:ascii="Arial" w:hAnsi="Arial"/>
      <w:b/>
      <w:bCs/>
    </w:rPr>
  </w:style>
  <w:style w:type="paragraph" w:styleId="Ttulo">
    <w:name w:val="Title"/>
    <w:basedOn w:val="Normal"/>
    <w:next w:val="Normal"/>
    <w:link w:val="TtuloCar"/>
    <w:uiPriority w:val="10"/>
    <w:qFormat/>
    <w:rsid w:val="00AF46F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46F4"/>
    <w:rPr>
      <w:rFonts w:asciiTheme="majorHAnsi" w:eastAsiaTheme="majorEastAsia" w:hAnsiTheme="majorHAnsi" w:cstheme="majorBidi"/>
      <w:spacing w:val="-10"/>
      <w:kern w:val="28"/>
      <w:sz w:val="56"/>
      <w:szCs w:val="56"/>
      <w:lang w:val="es-ES" w:eastAsia="es-ES"/>
    </w:rPr>
  </w:style>
  <w:style w:type="table" w:styleId="Tablaconcuadrcula">
    <w:name w:val="Table Grid"/>
    <w:basedOn w:val="Tablanormal"/>
    <w:uiPriority w:val="39"/>
    <w:rsid w:val="0017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95623"/>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623"/>
    <w:rPr>
      <w:rFonts w:ascii="Tahoma" w:eastAsia="Times New Roman" w:hAnsi="Tahoma" w:cs="Tahoma"/>
      <w:sz w:val="16"/>
      <w:szCs w:val="16"/>
      <w:lang w:val="es-ES" w:eastAsia="es-ES"/>
    </w:rPr>
  </w:style>
  <w:style w:type="paragraph" w:customStyle="1" w:styleId="Default">
    <w:name w:val="Default"/>
    <w:rsid w:val="004F7DA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5667E8"/>
    <w:rPr>
      <w:color w:val="0563C1" w:themeColor="hyperlink"/>
      <w:u w:val="single"/>
    </w:rPr>
  </w:style>
  <w:style w:type="character" w:customStyle="1" w:styleId="UnresolvedMention">
    <w:name w:val="Unresolved Mention"/>
    <w:basedOn w:val="Fuentedeprrafopredeter"/>
    <w:uiPriority w:val="99"/>
    <w:semiHidden/>
    <w:unhideWhenUsed/>
    <w:rsid w:val="00566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2389">
      <w:bodyDiv w:val="1"/>
      <w:marLeft w:val="0"/>
      <w:marRight w:val="0"/>
      <w:marTop w:val="0"/>
      <w:marBottom w:val="0"/>
      <w:divBdr>
        <w:top w:val="none" w:sz="0" w:space="0" w:color="auto"/>
        <w:left w:val="none" w:sz="0" w:space="0" w:color="auto"/>
        <w:bottom w:val="none" w:sz="0" w:space="0" w:color="auto"/>
        <w:right w:val="none" w:sz="0" w:space="0" w:color="auto"/>
      </w:divBdr>
    </w:div>
    <w:div w:id="100686521">
      <w:bodyDiv w:val="1"/>
      <w:marLeft w:val="0"/>
      <w:marRight w:val="0"/>
      <w:marTop w:val="0"/>
      <w:marBottom w:val="0"/>
      <w:divBdr>
        <w:top w:val="none" w:sz="0" w:space="0" w:color="auto"/>
        <w:left w:val="none" w:sz="0" w:space="0" w:color="auto"/>
        <w:bottom w:val="none" w:sz="0" w:space="0" w:color="auto"/>
        <w:right w:val="none" w:sz="0" w:space="0" w:color="auto"/>
      </w:divBdr>
    </w:div>
    <w:div w:id="111872939">
      <w:bodyDiv w:val="1"/>
      <w:marLeft w:val="0"/>
      <w:marRight w:val="0"/>
      <w:marTop w:val="0"/>
      <w:marBottom w:val="0"/>
      <w:divBdr>
        <w:top w:val="none" w:sz="0" w:space="0" w:color="auto"/>
        <w:left w:val="none" w:sz="0" w:space="0" w:color="auto"/>
        <w:bottom w:val="none" w:sz="0" w:space="0" w:color="auto"/>
        <w:right w:val="none" w:sz="0" w:space="0" w:color="auto"/>
      </w:divBdr>
    </w:div>
    <w:div w:id="123932837">
      <w:bodyDiv w:val="1"/>
      <w:marLeft w:val="0"/>
      <w:marRight w:val="0"/>
      <w:marTop w:val="0"/>
      <w:marBottom w:val="0"/>
      <w:divBdr>
        <w:top w:val="none" w:sz="0" w:space="0" w:color="auto"/>
        <w:left w:val="none" w:sz="0" w:space="0" w:color="auto"/>
        <w:bottom w:val="none" w:sz="0" w:space="0" w:color="auto"/>
        <w:right w:val="none" w:sz="0" w:space="0" w:color="auto"/>
      </w:divBdr>
    </w:div>
    <w:div w:id="127627841">
      <w:bodyDiv w:val="1"/>
      <w:marLeft w:val="0"/>
      <w:marRight w:val="0"/>
      <w:marTop w:val="0"/>
      <w:marBottom w:val="0"/>
      <w:divBdr>
        <w:top w:val="none" w:sz="0" w:space="0" w:color="auto"/>
        <w:left w:val="none" w:sz="0" w:space="0" w:color="auto"/>
        <w:bottom w:val="none" w:sz="0" w:space="0" w:color="auto"/>
        <w:right w:val="none" w:sz="0" w:space="0" w:color="auto"/>
      </w:divBdr>
    </w:div>
    <w:div w:id="139807744">
      <w:bodyDiv w:val="1"/>
      <w:marLeft w:val="0"/>
      <w:marRight w:val="0"/>
      <w:marTop w:val="0"/>
      <w:marBottom w:val="0"/>
      <w:divBdr>
        <w:top w:val="none" w:sz="0" w:space="0" w:color="auto"/>
        <w:left w:val="none" w:sz="0" w:space="0" w:color="auto"/>
        <w:bottom w:val="none" w:sz="0" w:space="0" w:color="auto"/>
        <w:right w:val="none" w:sz="0" w:space="0" w:color="auto"/>
      </w:divBdr>
    </w:div>
    <w:div w:id="141238961">
      <w:bodyDiv w:val="1"/>
      <w:marLeft w:val="0"/>
      <w:marRight w:val="0"/>
      <w:marTop w:val="0"/>
      <w:marBottom w:val="0"/>
      <w:divBdr>
        <w:top w:val="none" w:sz="0" w:space="0" w:color="auto"/>
        <w:left w:val="none" w:sz="0" w:space="0" w:color="auto"/>
        <w:bottom w:val="none" w:sz="0" w:space="0" w:color="auto"/>
        <w:right w:val="none" w:sz="0" w:space="0" w:color="auto"/>
      </w:divBdr>
    </w:div>
    <w:div w:id="148834856">
      <w:bodyDiv w:val="1"/>
      <w:marLeft w:val="0"/>
      <w:marRight w:val="0"/>
      <w:marTop w:val="0"/>
      <w:marBottom w:val="0"/>
      <w:divBdr>
        <w:top w:val="none" w:sz="0" w:space="0" w:color="auto"/>
        <w:left w:val="none" w:sz="0" w:space="0" w:color="auto"/>
        <w:bottom w:val="none" w:sz="0" w:space="0" w:color="auto"/>
        <w:right w:val="none" w:sz="0" w:space="0" w:color="auto"/>
      </w:divBdr>
    </w:div>
    <w:div w:id="151650778">
      <w:bodyDiv w:val="1"/>
      <w:marLeft w:val="0"/>
      <w:marRight w:val="0"/>
      <w:marTop w:val="0"/>
      <w:marBottom w:val="0"/>
      <w:divBdr>
        <w:top w:val="none" w:sz="0" w:space="0" w:color="auto"/>
        <w:left w:val="none" w:sz="0" w:space="0" w:color="auto"/>
        <w:bottom w:val="none" w:sz="0" w:space="0" w:color="auto"/>
        <w:right w:val="none" w:sz="0" w:space="0" w:color="auto"/>
      </w:divBdr>
    </w:div>
    <w:div w:id="196089517">
      <w:bodyDiv w:val="1"/>
      <w:marLeft w:val="0"/>
      <w:marRight w:val="0"/>
      <w:marTop w:val="0"/>
      <w:marBottom w:val="0"/>
      <w:divBdr>
        <w:top w:val="none" w:sz="0" w:space="0" w:color="auto"/>
        <w:left w:val="none" w:sz="0" w:space="0" w:color="auto"/>
        <w:bottom w:val="none" w:sz="0" w:space="0" w:color="auto"/>
        <w:right w:val="none" w:sz="0" w:space="0" w:color="auto"/>
      </w:divBdr>
    </w:div>
    <w:div w:id="275908619">
      <w:bodyDiv w:val="1"/>
      <w:marLeft w:val="0"/>
      <w:marRight w:val="0"/>
      <w:marTop w:val="0"/>
      <w:marBottom w:val="0"/>
      <w:divBdr>
        <w:top w:val="none" w:sz="0" w:space="0" w:color="auto"/>
        <w:left w:val="none" w:sz="0" w:space="0" w:color="auto"/>
        <w:bottom w:val="none" w:sz="0" w:space="0" w:color="auto"/>
        <w:right w:val="none" w:sz="0" w:space="0" w:color="auto"/>
      </w:divBdr>
    </w:div>
    <w:div w:id="297758728">
      <w:bodyDiv w:val="1"/>
      <w:marLeft w:val="0"/>
      <w:marRight w:val="0"/>
      <w:marTop w:val="0"/>
      <w:marBottom w:val="0"/>
      <w:divBdr>
        <w:top w:val="none" w:sz="0" w:space="0" w:color="auto"/>
        <w:left w:val="none" w:sz="0" w:space="0" w:color="auto"/>
        <w:bottom w:val="none" w:sz="0" w:space="0" w:color="auto"/>
        <w:right w:val="none" w:sz="0" w:space="0" w:color="auto"/>
      </w:divBdr>
    </w:div>
    <w:div w:id="304047501">
      <w:bodyDiv w:val="1"/>
      <w:marLeft w:val="0"/>
      <w:marRight w:val="0"/>
      <w:marTop w:val="0"/>
      <w:marBottom w:val="0"/>
      <w:divBdr>
        <w:top w:val="none" w:sz="0" w:space="0" w:color="auto"/>
        <w:left w:val="none" w:sz="0" w:space="0" w:color="auto"/>
        <w:bottom w:val="none" w:sz="0" w:space="0" w:color="auto"/>
        <w:right w:val="none" w:sz="0" w:space="0" w:color="auto"/>
      </w:divBdr>
    </w:div>
    <w:div w:id="339501806">
      <w:bodyDiv w:val="1"/>
      <w:marLeft w:val="0"/>
      <w:marRight w:val="0"/>
      <w:marTop w:val="0"/>
      <w:marBottom w:val="0"/>
      <w:divBdr>
        <w:top w:val="none" w:sz="0" w:space="0" w:color="auto"/>
        <w:left w:val="none" w:sz="0" w:space="0" w:color="auto"/>
        <w:bottom w:val="none" w:sz="0" w:space="0" w:color="auto"/>
        <w:right w:val="none" w:sz="0" w:space="0" w:color="auto"/>
      </w:divBdr>
    </w:div>
    <w:div w:id="361057875">
      <w:bodyDiv w:val="1"/>
      <w:marLeft w:val="0"/>
      <w:marRight w:val="0"/>
      <w:marTop w:val="0"/>
      <w:marBottom w:val="0"/>
      <w:divBdr>
        <w:top w:val="none" w:sz="0" w:space="0" w:color="auto"/>
        <w:left w:val="none" w:sz="0" w:space="0" w:color="auto"/>
        <w:bottom w:val="none" w:sz="0" w:space="0" w:color="auto"/>
        <w:right w:val="none" w:sz="0" w:space="0" w:color="auto"/>
      </w:divBdr>
    </w:div>
    <w:div w:id="384833839">
      <w:bodyDiv w:val="1"/>
      <w:marLeft w:val="0"/>
      <w:marRight w:val="0"/>
      <w:marTop w:val="0"/>
      <w:marBottom w:val="0"/>
      <w:divBdr>
        <w:top w:val="none" w:sz="0" w:space="0" w:color="auto"/>
        <w:left w:val="none" w:sz="0" w:space="0" w:color="auto"/>
        <w:bottom w:val="none" w:sz="0" w:space="0" w:color="auto"/>
        <w:right w:val="none" w:sz="0" w:space="0" w:color="auto"/>
      </w:divBdr>
    </w:div>
    <w:div w:id="420300584">
      <w:bodyDiv w:val="1"/>
      <w:marLeft w:val="0"/>
      <w:marRight w:val="0"/>
      <w:marTop w:val="0"/>
      <w:marBottom w:val="0"/>
      <w:divBdr>
        <w:top w:val="none" w:sz="0" w:space="0" w:color="auto"/>
        <w:left w:val="none" w:sz="0" w:space="0" w:color="auto"/>
        <w:bottom w:val="none" w:sz="0" w:space="0" w:color="auto"/>
        <w:right w:val="none" w:sz="0" w:space="0" w:color="auto"/>
      </w:divBdr>
    </w:div>
    <w:div w:id="442964749">
      <w:bodyDiv w:val="1"/>
      <w:marLeft w:val="0"/>
      <w:marRight w:val="0"/>
      <w:marTop w:val="0"/>
      <w:marBottom w:val="0"/>
      <w:divBdr>
        <w:top w:val="none" w:sz="0" w:space="0" w:color="auto"/>
        <w:left w:val="none" w:sz="0" w:space="0" w:color="auto"/>
        <w:bottom w:val="none" w:sz="0" w:space="0" w:color="auto"/>
        <w:right w:val="none" w:sz="0" w:space="0" w:color="auto"/>
      </w:divBdr>
    </w:div>
    <w:div w:id="500463205">
      <w:bodyDiv w:val="1"/>
      <w:marLeft w:val="0"/>
      <w:marRight w:val="0"/>
      <w:marTop w:val="0"/>
      <w:marBottom w:val="0"/>
      <w:divBdr>
        <w:top w:val="none" w:sz="0" w:space="0" w:color="auto"/>
        <w:left w:val="none" w:sz="0" w:space="0" w:color="auto"/>
        <w:bottom w:val="none" w:sz="0" w:space="0" w:color="auto"/>
        <w:right w:val="none" w:sz="0" w:space="0" w:color="auto"/>
      </w:divBdr>
      <w:divsChild>
        <w:div w:id="1517038891">
          <w:marLeft w:val="0"/>
          <w:marRight w:val="0"/>
          <w:marTop w:val="0"/>
          <w:marBottom w:val="0"/>
          <w:divBdr>
            <w:top w:val="none" w:sz="0" w:space="0" w:color="auto"/>
            <w:left w:val="none" w:sz="0" w:space="0" w:color="auto"/>
            <w:bottom w:val="none" w:sz="0" w:space="0" w:color="auto"/>
            <w:right w:val="none" w:sz="0" w:space="0" w:color="auto"/>
          </w:divBdr>
          <w:divsChild>
            <w:div w:id="491331742">
              <w:marLeft w:val="0"/>
              <w:marRight w:val="0"/>
              <w:marTop w:val="0"/>
              <w:marBottom w:val="0"/>
              <w:divBdr>
                <w:top w:val="none" w:sz="0" w:space="0" w:color="auto"/>
                <w:left w:val="none" w:sz="0" w:space="0" w:color="auto"/>
                <w:bottom w:val="none" w:sz="0" w:space="0" w:color="auto"/>
                <w:right w:val="none" w:sz="0" w:space="0" w:color="auto"/>
              </w:divBdr>
            </w:div>
          </w:divsChild>
        </w:div>
        <w:div w:id="891305792">
          <w:blockQuote w:val="1"/>
          <w:marLeft w:val="600"/>
          <w:marRight w:val="0"/>
          <w:marTop w:val="0"/>
          <w:marBottom w:val="0"/>
          <w:divBdr>
            <w:top w:val="none" w:sz="0" w:space="0" w:color="auto"/>
            <w:left w:val="none" w:sz="0" w:space="0" w:color="auto"/>
            <w:bottom w:val="none" w:sz="0" w:space="0" w:color="auto"/>
            <w:right w:val="none" w:sz="0" w:space="0" w:color="auto"/>
          </w:divBdr>
          <w:divsChild>
            <w:div w:id="705715572">
              <w:marLeft w:val="0"/>
              <w:marRight w:val="0"/>
              <w:marTop w:val="0"/>
              <w:marBottom w:val="0"/>
              <w:divBdr>
                <w:top w:val="none" w:sz="0" w:space="0" w:color="auto"/>
                <w:left w:val="none" w:sz="0" w:space="0" w:color="auto"/>
                <w:bottom w:val="none" w:sz="0" w:space="0" w:color="auto"/>
                <w:right w:val="none" w:sz="0" w:space="0" w:color="auto"/>
              </w:divBdr>
              <w:divsChild>
                <w:div w:id="934174034">
                  <w:marLeft w:val="0"/>
                  <w:marRight w:val="0"/>
                  <w:marTop w:val="0"/>
                  <w:marBottom w:val="0"/>
                  <w:divBdr>
                    <w:top w:val="none" w:sz="0" w:space="0" w:color="auto"/>
                    <w:left w:val="none" w:sz="0" w:space="0" w:color="auto"/>
                    <w:bottom w:val="none" w:sz="0" w:space="0" w:color="auto"/>
                    <w:right w:val="none" w:sz="0" w:space="0" w:color="auto"/>
                  </w:divBdr>
                  <w:divsChild>
                    <w:div w:id="17622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0535">
              <w:marLeft w:val="0"/>
              <w:marRight w:val="0"/>
              <w:marTop w:val="0"/>
              <w:marBottom w:val="0"/>
              <w:divBdr>
                <w:top w:val="none" w:sz="0" w:space="0" w:color="auto"/>
                <w:left w:val="none" w:sz="0" w:space="0" w:color="auto"/>
                <w:bottom w:val="none" w:sz="0" w:space="0" w:color="auto"/>
                <w:right w:val="none" w:sz="0" w:space="0" w:color="auto"/>
              </w:divBdr>
              <w:divsChild>
                <w:div w:id="1299921445">
                  <w:marLeft w:val="0"/>
                  <w:marRight w:val="0"/>
                  <w:marTop w:val="0"/>
                  <w:marBottom w:val="0"/>
                  <w:divBdr>
                    <w:top w:val="none" w:sz="0" w:space="0" w:color="auto"/>
                    <w:left w:val="none" w:sz="0" w:space="0" w:color="auto"/>
                    <w:bottom w:val="none" w:sz="0" w:space="0" w:color="auto"/>
                    <w:right w:val="none" w:sz="0" w:space="0" w:color="auto"/>
                  </w:divBdr>
                  <w:divsChild>
                    <w:div w:id="13893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2156">
              <w:marLeft w:val="0"/>
              <w:marRight w:val="0"/>
              <w:marTop w:val="0"/>
              <w:marBottom w:val="0"/>
              <w:divBdr>
                <w:top w:val="none" w:sz="0" w:space="0" w:color="auto"/>
                <w:left w:val="none" w:sz="0" w:space="0" w:color="auto"/>
                <w:bottom w:val="none" w:sz="0" w:space="0" w:color="auto"/>
                <w:right w:val="none" w:sz="0" w:space="0" w:color="auto"/>
              </w:divBdr>
              <w:divsChild>
                <w:div w:id="1727022153">
                  <w:marLeft w:val="0"/>
                  <w:marRight w:val="0"/>
                  <w:marTop w:val="0"/>
                  <w:marBottom w:val="0"/>
                  <w:divBdr>
                    <w:top w:val="none" w:sz="0" w:space="0" w:color="auto"/>
                    <w:left w:val="none" w:sz="0" w:space="0" w:color="auto"/>
                    <w:bottom w:val="none" w:sz="0" w:space="0" w:color="auto"/>
                    <w:right w:val="none" w:sz="0" w:space="0" w:color="auto"/>
                  </w:divBdr>
                  <w:divsChild>
                    <w:div w:id="10763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02774">
              <w:marLeft w:val="0"/>
              <w:marRight w:val="0"/>
              <w:marTop w:val="0"/>
              <w:marBottom w:val="0"/>
              <w:divBdr>
                <w:top w:val="none" w:sz="0" w:space="0" w:color="auto"/>
                <w:left w:val="none" w:sz="0" w:space="0" w:color="auto"/>
                <w:bottom w:val="none" w:sz="0" w:space="0" w:color="auto"/>
                <w:right w:val="none" w:sz="0" w:space="0" w:color="auto"/>
              </w:divBdr>
              <w:divsChild>
                <w:div w:id="489449054">
                  <w:marLeft w:val="0"/>
                  <w:marRight w:val="0"/>
                  <w:marTop w:val="0"/>
                  <w:marBottom w:val="0"/>
                  <w:divBdr>
                    <w:top w:val="none" w:sz="0" w:space="0" w:color="auto"/>
                    <w:left w:val="none" w:sz="0" w:space="0" w:color="auto"/>
                    <w:bottom w:val="none" w:sz="0" w:space="0" w:color="auto"/>
                    <w:right w:val="none" w:sz="0" w:space="0" w:color="auto"/>
                  </w:divBdr>
                  <w:divsChild>
                    <w:div w:id="1370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8679">
              <w:marLeft w:val="0"/>
              <w:marRight w:val="0"/>
              <w:marTop w:val="0"/>
              <w:marBottom w:val="0"/>
              <w:divBdr>
                <w:top w:val="none" w:sz="0" w:space="0" w:color="auto"/>
                <w:left w:val="none" w:sz="0" w:space="0" w:color="auto"/>
                <w:bottom w:val="none" w:sz="0" w:space="0" w:color="auto"/>
                <w:right w:val="none" w:sz="0" w:space="0" w:color="auto"/>
              </w:divBdr>
              <w:divsChild>
                <w:div w:id="1662587971">
                  <w:marLeft w:val="0"/>
                  <w:marRight w:val="0"/>
                  <w:marTop w:val="0"/>
                  <w:marBottom w:val="0"/>
                  <w:divBdr>
                    <w:top w:val="none" w:sz="0" w:space="0" w:color="auto"/>
                    <w:left w:val="none" w:sz="0" w:space="0" w:color="auto"/>
                    <w:bottom w:val="none" w:sz="0" w:space="0" w:color="auto"/>
                    <w:right w:val="none" w:sz="0" w:space="0" w:color="auto"/>
                  </w:divBdr>
                  <w:divsChild>
                    <w:div w:id="14825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8303">
              <w:marLeft w:val="0"/>
              <w:marRight w:val="0"/>
              <w:marTop w:val="0"/>
              <w:marBottom w:val="0"/>
              <w:divBdr>
                <w:top w:val="none" w:sz="0" w:space="0" w:color="auto"/>
                <w:left w:val="none" w:sz="0" w:space="0" w:color="auto"/>
                <w:bottom w:val="none" w:sz="0" w:space="0" w:color="auto"/>
                <w:right w:val="none" w:sz="0" w:space="0" w:color="auto"/>
              </w:divBdr>
              <w:divsChild>
                <w:div w:id="2086684941">
                  <w:marLeft w:val="0"/>
                  <w:marRight w:val="0"/>
                  <w:marTop w:val="0"/>
                  <w:marBottom w:val="0"/>
                  <w:divBdr>
                    <w:top w:val="none" w:sz="0" w:space="0" w:color="auto"/>
                    <w:left w:val="none" w:sz="0" w:space="0" w:color="auto"/>
                    <w:bottom w:val="none" w:sz="0" w:space="0" w:color="auto"/>
                    <w:right w:val="none" w:sz="0" w:space="0" w:color="auto"/>
                  </w:divBdr>
                  <w:divsChild>
                    <w:div w:id="8735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2694">
              <w:marLeft w:val="0"/>
              <w:marRight w:val="0"/>
              <w:marTop w:val="0"/>
              <w:marBottom w:val="0"/>
              <w:divBdr>
                <w:top w:val="none" w:sz="0" w:space="0" w:color="auto"/>
                <w:left w:val="none" w:sz="0" w:space="0" w:color="auto"/>
                <w:bottom w:val="none" w:sz="0" w:space="0" w:color="auto"/>
                <w:right w:val="none" w:sz="0" w:space="0" w:color="auto"/>
              </w:divBdr>
              <w:divsChild>
                <w:div w:id="760292643">
                  <w:marLeft w:val="0"/>
                  <w:marRight w:val="0"/>
                  <w:marTop w:val="0"/>
                  <w:marBottom w:val="0"/>
                  <w:divBdr>
                    <w:top w:val="none" w:sz="0" w:space="0" w:color="auto"/>
                    <w:left w:val="none" w:sz="0" w:space="0" w:color="auto"/>
                    <w:bottom w:val="none" w:sz="0" w:space="0" w:color="auto"/>
                    <w:right w:val="none" w:sz="0" w:space="0" w:color="auto"/>
                  </w:divBdr>
                  <w:divsChild>
                    <w:div w:id="15326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3697">
              <w:marLeft w:val="0"/>
              <w:marRight w:val="0"/>
              <w:marTop w:val="0"/>
              <w:marBottom w:val="0"/>
              <w:divBdr>
                <w:top w:val="none" w:sz="0" w:space="0" w:color="auto"/>
                <w:left w:val="none" w:sz="0" w:space="0" w:color="auto"/>
                <w:bottom w:val="none" w:sz="0" w:space="0" w:color="auto"/>
                <w:right w:val="none" w:sz="0" w:space="0" w:color="auto"/>
              </w:divBdr>
              <w:divsChild>
                <w:div w:id="1451438933">
                  <w:marLeft w:val="0"/>
                  <w:marRight w:val="0"/>
                  <w:marTop w:val="0"/>
                  <w:marBottom w:val="0"/>
                  <w:divBdr>
                    <w:top w:val="none" w:sz="0" w:space="0" w:color="auto"/>
                    <w:left w:val="none" w:sz="0" w:space="0" w:color="auto"/>
                    <w:bottom w:val="none" w:sz="0" w:space="0" w:color="auto"/>
                    <w:right w:val="none" w:sz="0" w:space="0" w:color="auto"/>
                  </w:divBdr>
                  <w:divsChild>
                    <w:div w:id="17126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7896">
              <w:marLeft w:val="0"/>
              <w:marRight w:val="0"/>
              <w:marTop w:val="0"/>
              <w:marBottom w:val="0"/>
              <w:divBdr>
                <w:top w:val="none" w:sz="0" w:space="0" w:color="auto"/>
                <w:left w:val="none" w:sz="0" w:space="0" w:color="auto"/>
                <w:bottom w:val="none" w:sz="0" w:space="0" w:color="auto"/>
                <w:right w:val="none" w:sz="0" w:space="0" w:color="auto"/>
              </w:divBdr>
              <w:divsChild>
                <w:div w:id="1103106855">
                  <w:marLeft w:val="0"/>
                  <w:marRight w:val="0"/>
                  <w:marTop w:val="0"/>
                  <w:marBottom w:val="0"/>
                  <w:divBdr>
                    <w:top w:val="none" w:sz="0" w:space="0" w:color="auto"/>
                    <w:left w:val="none" w:sz="0" w:space="0" w:color="auto"/>
                    <w:bottom w:val="none" w:sz="0" w:space="0" w:color="auto"/>
                    <w:right w:val="none" w:sz="0" w:space="0" w:color="auto"/>
                  </w:divBdr>
                  <w:divsChild>
                    <w:div w:id="4501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1203">
              <w:marLeft w:val="0"/>
              <w:marRight w:val="0"/>
              <w:marTop w:val="0"/>
              <w:marBottom w:val="0"/>
              <w:divBdr>
                <w:top w:val="none" w:sz="0" w:space="0" w:color="auto"/>
                <w:left w:val="none" w:sz="0" w:space="0" w:color="auto"/>
                <w:bottom w:val="none" w:sz="0" w:space="0" w:color="auto"/>
                <w:right w:val="none" w:sz="0" w:space="0" w:color="auto"/>
              </w:divBdr>
              <w:divsChild>
                <w:div w:id="1090849659">
                  <w:marLeft w:val="0"/>
                  <w:marRight w:val="0"/>
                  <w:marTop w:val="0"/>
                  <w:marBottom w:val="0"/>
                  <w:divBdr>
                    <w:top w:val="none" w:sz="0" w:space="0" w:color="auto"/>
                    <w:left w:val="none" w:sz="0" w:space="0" w:color="auto"/>
                    <w:bottom w:val="none" w:sz="0" w:space="0" w:color="auto"/>
                    <w:right w:val="none" w:sz="0" w:space="0" w:color="auto"/>
                  </w:divBdr>
                  <w:divsChild>
                    <w:div w:id="16587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7056">
              <w:marLeft w:val="0"/>
              <w:marRight w:val="0"/>
              <w:marTop w:val="0"/>
              <w:marBottom w:val="0"/>
              <w:divBdr>
                <w:top w:val="none" w:sz="0" w:space="0" w:color="auto"/>
                <w:left w:val="none" w:sz="0" w:space="0" w:color="auto"/>
                <w:bottom w:val="none" w:sz="0" w:space="0" w:color="auto"/>
                <w:right w:val="none" w:sz="0" w:space="0" w:color="auto"/>
              </w:divBdr>
              <w:divsChild>
                <w:div w:id="1843466952">
                  <w:marLeft w:val="0"/>
                  <w:marRight w:val="0"/>
                  <w:marTop w:val="0"/>
                  <w:marBottom w:val="0"/>
                  <w:divBdr>
                    <w:top w:val="none" w:sz="0" w:space="0" w:color="auto"/>
                    <w:left w:val="none" w:sz="0" w:space="0" w:color="auto"/>
                    <w:bottom w:val="none" w:sz="0" w:space="0" w:color="auto"/>
                    <w:right w:val="none" w:sz="0" w:space="0" w:color="auto"/>
                  </w:divBdr>
                  <w:divsChild>
                    <w:div w:id="11837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959">
              <w:marLeft w:val="0"/>
              <w:marRight w:val="0"/>
              <w:marTop w:val="0"/>
              <w:marBottom w:val="0"/>
              <w:divBdr>
                <w:top w:val="none" w:sz="0" w:space="0" w:color="auto"/>
                <w:left w:val="none" w:sz="0" w:space="0" w:color="auto"/>
                <w:bottom w:val="none" w:sz="0" w:space="0" w:color="auto"/>
                <w:right w:val="none" w:sz="0" w:space="0" w:color="auto"/>
              </w:divBdr>
              <w:divsChild>
                <w:div w:id="1161315297">
                  <w:marLeft w:val="0"/>
                  <w:marRight w:val="0"/>
                  <w:marTop w:val="0"/>
                  <w:marBottom w:val="0"/>
                  <w:divBdr>
                    <w:top w:val="none" w:sz="0" w:space="0" w:color="auto"/>
                    <w:left w:val="none" w:sz="0" w:space="0" w:color="auto"/>
                    <w:bottom w:val="none" w:sz="0" w:space="0" w:color="auto"/>
                    <w:right w:val="none" w:sz="0" w:space="0" w:color="auto"/>
                  </w:divBdr>
                  <w:divsChild>
                    <w:div w:id="292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5362">
              <w:marLeft w:val="0"/>
              <w:marRight w:val="0"/>
              <w:marTop w:val="0"/>
              <w:marBottom w:val="0"/>
              <w:divBdr>
                <w:top w:val="none" w:sz="0" w:space="0" w:color="auto"/>
                <w:left w:val="none" w:sz="0" w:space="0" w:color="auto"/>
                <w:bottom w:val="none" w:sz="0" w:space="0" w:color="auto"/>
                <w:right w:val="none" w:sz="0" w:space="0" w:color="auto"/>
              </w:divBdr>
              <w:divsChild>
                <w:div w:id="1302806562">
                  <w:marLeft w:val="0"/>
                  <w:marRight w:val="0"/>
                  <w:marTop w:val="0"/>
                  <w:marBottom w:val="0"/>
                  <w:divBdr>
                    <w:top w:val="none" w:sz="0" w:space="0" w:color="auto"/>
                    <w:left w:val="none" w:sz="0" w:space="0" w:color="auto"/>
                    <w:bottom w:val="none" w:sz="0" w:space="0" w:color="auto"/>
                    <w:right w:val="none" w:sz="0" w:space="0" w:color="auto"/>
                  </w:divBdr>
                  <w:divsChild>
                    <w:div w:id="19045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3991">
              <w:marLeft w:val="0"/>
              <w:marRight w:val="0"/>
              <w:marTop w:val="0"/>
              <w:marBottom w:val="0"/>
              <w:divBdr>
                <w:top w:val="none" w:sz="0" w:space="0" w:color="auto"/>
                <w:left w:val="none" w:sz="0" w:space="0" w:color="auto"/>
                <w:bottom w:val="none" w:sz="0" w:space="0" w:color="auto"/>
                <w:right w:val="none" w:sz="0" w:space="0" w:color="auto"/>
              </w:divBdr>
              <w:divsChild>
                <w:div w:id="1532105076">
                  <w:marLeft w:val="0"/>
                  <w:marRight w:val="0"/>
                  <w:marTop w:val="0"/>
                  <w:marBottom w:val="0"/>
                  <w:divBdr>
                    <w:top w:val="none" w:sz="0" w:space="0" w:color="auto"/>
                    <w:left w:val="none" w:sz="0" w:space="0" w:color="auto"/>
                    <w:bottom w:val="none" w:sz="0" w:space="0" w:color="auto"/>
                    <w:right w:val="none" w:sz="0" w:space="0" w:color="auto"/>
                  </w:divBdr>
                  <w:divsChild>
                    <w:div w:id="17530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3482">
              <w:marLeft w:val="0"/>
              <w:marRight w:val="0"/>
              <w:marTop w:val="0"/>
              <w:marBottom w:val="0"/>
              <w:divBdr>
                <w:top w:val="none" w:sz="0" w:space="0" w:color="auto"/>
                <w:left w:val="none" w:sz="0" w:space="0" w:color="auto"/>
                <w:bottom w:val="none" w:sz="0" w:space="0" w:color="auto"/>
                <w:right w:val="none" w:sz="0" w:space="0" w:color="auto"/>
              </w:divBdr>
              <w:divsChild>
                <w:div w:id="1542283228">
                  <w:marLeft w:val="0"/>
                  <w:marRight w:val="0"/>
                  <w:marTop w:val="0"/>
                  <w:marBottom w:val="0"/>
                  <w:divBdr>
                    <w:top w:val="none" w:sz="0" w:space="0" w:color="auto"/>
                    <w:left w:val="none" w:sz="0" w:space="0" w:color="auto"/>
                    <w:bottom w:val="none" w:sz="0" w:space="0" w:color="auto"/>
                    <w:right w:val="none" w:sz="0" w:space="0" w:color="auto"/>
                  </w:divBdr>
                  <w:divsChild>
                    <w:div w:id="18746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3363">
              <w:marLeft w:val="0"/>
              <w:marRight w:val="0"/>
              <w:marTop w:val="0"/>
              <w:marBottom w:val="0"/>
              <w:divBdr>
                <w:top w:val="none" w:sz="0" w:space="0" w:color="auto"/>
                <w:left w:val="none" w:sz="0" w:space="0" w:color="auto"/>
                <w:bottom w:val="none" w:sz="0" w:space="0" w:color="auto"/>
                <w:right w:val="none" w:sz="0" w:space="0" w:color="auto"/>
              </w:divBdr>
              <w:divsChild>
                <w:div w:id="996037926">
                  <w:marLeft w:val="0"/>
                  <w:marRight w:val="0"/>
                  <w:marTop w:val="0"/>
                  <w:marBottom w:val="0"/>
                  <w:divBdr>
                    <w:top w:val="none" w:sz="0" w:space="0" w:color="auto"/>
                    <w:left w:val="none" w:sz="0" w:space="0" w:color="auto"/>
                    <w:bottom w:val="none" w:sz="0" w:space="0" w:color="auto"/>
                    <w:right w:val="none" w:sz="0" w:space="0" w:color="auto"/>
                  </w:divBdr>
                  <w:divsChild>
                    <w:div w:id="3488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4743">
              <w:marLeft w:val="0"/>
              <w:marRight w:val="0"/>
              <w:marTop w:val="0"/>
              <w:marBottom w:val="0"/>
              <w:divBdr>
                <w:top w:val="none" w:sz="0" w:space="0" w:color="auto"/>
                <w:left w:val="none" w:sz="0" w:space="0" w:color="auto"/>
                <w:bottom w:val="none" w:sz="0" w:space="0" w:color="auto"/>
                <w:right w:val="none" w:sz="0" w:space="0" w:color="auto"/>
              </w:divBdr>
              <w:divsChild>
                <w:div w:id="1058750894">
                  <w:marLeft w:val="0"/>
                  <w:marRight w:val="0"/>
                  <w:marTop w:val="0"/>
                  <w:marBottom w:val="0"/>
                  <w:divBdr>
                    <w:top w:val="none" w:sz="0" w:space="0" w:color="auto"/>
                    <w:left w:val="none" w:sz="0" w:space="0" w:color="auto"/>
                    <w:bottom w:val="none" w:sz="0" w:space="0" w:color="auto"/>
                    <w:right w:val="none" w:sz="0" w:space="0" w:color="auto"/>
                  </w:divBdr>
                  <w:divsChild>
                    <w:div w:id="19667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9618">
              <w:marLeft w:val="0"/>
              <w:marRight w:val="0"/>
              <w:marTop w:val="0"/>
              <w:marBottom w:val="0"/>
              <w:divBdr>
                <w:top w:val="none" w:sz="0" w:space="0" w:color="auto"/>
                <w:left w:val="none" w:sz="0" w:space="0" w:color="auto"/>
                <w:bottom w:val="none" w:sz="0" w:space="0" w:color="auto"/>
                <w:right w:val="none" w:sz="0" w:space="0" w:color="auto"/>
              </w:divBdr>
              <w:divsChild>
                <w:div w:id="275797833">
                  <w:marLeft w:val="0"/>
                  <w:marRight w:val="0"/>
                  <w:marTop w:val="0"/>
                  <w:marBottom w:val="0"/>
                  <w:divBdr>
                    <w:top w:val="none" w:sz="0" w:space="0" w:color="auto"/>
                    <w:left w:val="none" w:sz="0" w:space="0" w:color="auto"/>
                    <w:bottom w:val="none" w:sz="0" w:space="0" w:color="auto"/>
                    <w:right w:val="none" w:sz="0" w:space="0" w:color="auto"/>
                  </w:divBdr>
                  <w:divsChild>
                    <w:div w:id="18811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05436">
              <w:marLeft w:val="0"/>
              <w:marRight w:val="0"/>
              <w:marTop w:val="0"/>
              <w:marBottom w:val="0"/>
              <w:divBdr>
                <w:top w:val="none" w:sz="0" w:space="0" w:color="auto"/>
                <w:left w:val="none" w:sz="0" w:space="0" w:color="auto"/>
                <w:bottom w:val="none" w:sz="0" w:space="0" w:color="auto"/>
                <w:right w:val="none" w:sz="0" w:space="0" w:color="auto"/>
              </w:divBdr>
              <w:divsChild>
                <w:div w:id="1634948904">
                  <w:marLeft w:val="0"/>
                  <w:marRight w:val="0"/>
                  <w:marTop w:val="0"/>
                  <w:marBottom w:val="0"/>
                  <w:divBdr>
                    <w:top w:val="none" w:sz="0" w:space="0" w:color="auto"/>
                    <w:left w:val="none" w:sz="0" w:space="0" w:color="auto"/>
                    <w:bottom w:val="none" w:sz="0" w:space="0" w:color="auto"/>
                    <w:right w:val="none" w:sz="0" w:space="0" w:color="auto"/>
                  </w:divBdr>
                  <w:divsChild>
                    <w:div w:id="19019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38473">
              <w:marLeft w:val="0"/>
              <w:marRight w:val="0"/>
              <w:marTop w:val="0"/>
              <w:marBottom w:val="0"/>
              <w:divBdr>
                <w:top w:val="none" w:sz="0" w:space="0" w:color="auto"/>
                <w:left w:val="none" w:sz="0" w:space="0" w:color="auto"/>
                <w:bottom w:val="none" w:sz="0" w:space="0" w:color="auto"/>
                <w:right w:val="none" w:sz="0" w:space="0" w:color="auto"/>
              </w:divBdr>
              <w:divsChild>
                <w:div w:id="521743893">
                  <w:marLeft w:val="0"/>
                  <w:marRight w:val="0"/>
                  <w:marTop w:val="0"/>
                  <w:marBottom w:val="0"/>
                  <w:divBdr>
                    <w:top w:val="none" w:sz="0" w:space="0" w:color="auto"/>
                    <w:left w:val="none" w:sz="0" w:space="0" w:color="auto"/>
                    <w:bottom w:val="none" w:sz="0" w:space="0" w:color="auto"/>
                    <w:right w:val="none" w:sz="0" w:space="0" w:color="auto"/>
                  </w:divBdr>
                  <w:divsChild>
                    <w:div w:id="16004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6777">
              <w:marLeft w:val="0"/>
              <w:marRight w:val="0"/>
              <w:marTop w:val="0"/>
              <w:marBottom w:val="0"/>
              <w:divBdr>
                <w:top w:val="none" w:sz="0" w:space="0" w:color="auto"/>
                <w:left w:val="none" w:sz="0" w:space="0" w:color="auto"/>
                <w:bottom w:val="none" w:sz="0" w:space="0" w:color="auto"/>
                <w:right w:val="none" w:sz="0" w:space="0" w:color="auto"/>
              </w:divBdr>
              <w:divsChild>
                <w:div w:id="210650838">
                  <w:marLeft w:val="0"/>
                  <w:marRight w:val="0"/>
                  <w:marTop w:val="0"/>
                  <w:marBottom w:val="0"/>
                  <w:divBdr>
                    <w:top w:val="none" w:sz="0" w:space="0" w:color="auto"/>
                    <w:left w:val="none" w:sz="0" w:space="0" w:color="auto"/>
                    <w:bottom w:val="none" w:sz="0" w:space="0" w:color="auto"/>
                    <w:right w:val="none" w:sz="0" w:space="0" w:color="auto"/>
                  </w:divBdr>
                  <w:divsChild>
                    <w:div w:id="16297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1566">
              <w:marLeft w:val="0"/>
              <w:marRight w:val="0"/>
              <w:marTop w:val="0"/>
              <w:marBottom w:val="0"/>
              <w:divBdr>
                <w:top w:val="none" w:sz="0" w:space="0" w:color="auto"/>
                <w:left w:val="none" w:sz="0" w:space="0" w:color="auto"/>
                <w:bottom w:val="none" w:sz="0" w:space="0" w:color="auto"/>
                <w:right w:val="none" w:sz="0" w:space="0" w:color="auto"/>
              </w:divBdr>
              <w:divsChild>
                <w:div w:id="2067337917">
                  <w:marLeft w:val="0"/>
                  <w:marRight w:val="0"/>
                  <w:marTop w:val="0"/>
                  <w:marBottom w:val="0"/>
                  <w:divBdr>
                    <w:top w:val="none" w:sz="0" w:space="0" w:color="auto"/>
                    <w:left w:val="none" w:sz="0" w:space="0" w:color="auto"/>
                    <w:bottom w:val="none" w:sz="0" w:space="0" w:color="auto"/>
                    <w:right w:val="none" w:sz="0" w:space="0" w:color="auto"/>
                  </w:divBdr>
                  <w:divsChild>
                    <w:div w:id="1284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5485">
              <w:marLeft w:val="0"/>
              <w:marRight w:val="0"/>
              <w:marTop w:val="0"/>
              <w:marBottom w:val="0"/>
              <w:divBdr>
                <w:top w:val="none" w:sz="0" w:space="0" w:color="auto"/>
                <w:left w:val="none" w:sz="0" w:space="0" w:color="auto"/>
                <w:bottom w:val="none" w:sz="0" w:space="0" w:color="auto"/>
                <w:right w:val="none" w:sz="0" w:space="0" w:color="auto"/>
              </w:divBdr>
              <w:divsChild>
                <w:div w:id="1270888331">
                  <w:marLeft w:val="0"/>
                  <w:marRight w:val="0"/>
                  <w:marTop w:val="0"/>
                  <w:marBottom w:val="0"/>
                  <w:divBdr>
                    <w:top w:val="none" w:sz="0" w:space="0" w:color="auto"/>
                    <w:left w:val="none" w:sz="0" w:space="0" w:color="auto"/>
                    <w:bottom w:val="none" w:sz="0" w:space="0" w:color="auto"/>
                    <w:right w:val="none" w:sz="0" w:space="0" w:color="auto"/>
                  </w:divBdr>
                  <w:divsChild>
                    <w:div w:id="5994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879">
              <w:marLeft w:val="0"/>
              <w:marRight w:val="0"/>
              <w:marTop w:val="0"/>
              <w:marBottom w:val="0"/>
              <w:divBdr>
                <w:top w:val="none" w:sz="0" w:space="0" w:color="auto"/>
                <w:left w:val="none" w:sz="0" w:space="0" w:color="auto"/>
                <w:bottom w:val="none" w:sz="0" w:space="0" w:color="auto"/>
                <w:right w:val="none" w:sz="0" w:space="0" w:color="auto"/>
              </w:divBdr>
              <w:divsChild>
                <w:div w:id="296032417">
                  <w:marLeft w:val="0"/>
                  <w:marRight w:val="0"/>
                  <w:marTop w:val="0"/>
                  <w:marBottom w:val="0"/>
                  <w:divBdr>
                    <w:top w:val="none" w:sz="0" w:space="0" w:color="auto"/>
                    <w:left w:val="none" w:sz="0" w:space="0" w:color="auto"/>
                    <w:bottom w:val="none" w:sz="0" w:space="0" w:color="auto"/>
                    <w:right w:val="none" w:sz="0" w:space="0" w:color="auto"/>
                  </w:divBdr>
                  <w:divsChild>
                    <w:div w:id="21383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4965">
              <w:marLeft w:val="0"/>
              <w:marRight w:val="0"/>
              <w:marTop w:val="0"/>
              <w:marBottom w:val="0"/>
              <w:divBdr>
                <w:top w:val="none" w:sz="0" w:space="0" w:color="auto"/>
                <w:left w:val="none" w:sz="0" w:space="0" w:color="auto"/>
                <w:bottom w:val="none" w:sz="0" w:space="0" w:color="auto"/>
                <w:right w:val="none" w:sz="0" w:space="0" w:color="auto"/>
              </w:divBdr>
              <w:divsChild>
                <w:div w:id="1448310198">
                  <w:marLeft w:val="0"/>
                  <w:marRight w:val="0"/>
                  <w:marTop w:val="0"/>
                  <w:marBottom w:val="0"/>
                  <w:divBdr>
                    <w:top w:val="none" w:sz="0" w:space="0" w:color="auto"/>
                    <w:left w:val="none" w:sz="0" w:space="0" w:color="auto"/>
                    <w:bottom w:val="none" w:sz="0" w:space="0" w:color="auto"/>
                    <w:right w:val="none" w:sz="0" w:space="0" w:color="auto"/>
                  </w:divBdr>
                  <w:divsChild>
                    <w:div w:id="15928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28902">
              <w:marLeft w:val="0"/>
              <w:marRight w:val="0"/>
              <w:marTop w:val="0"/>
              <w:marBottom w:val="0"/>
              <w:divBdr>
                <w:top w:val="none" w:sz="0" w:space="0" w:color="auto"/>
                <w:left w:val="none" w:sz="0" w:space="0" w:color="auto"/>
                <w:bottom w:val="none" w:sz="0" w:space="0" w:color="auto"/>
                <w:right w:val="none" w:sz="0" w:space="0" w:color="auto"/>
              </w:divBdr>
              <w:divsChild>
                <w:div w:id="1713378653">
                  <w:marLeft w:val="0"/>
                  <w:marRight w:val="0"/>
                  <w:marTop w:val="0"/>
                  <w:marBottom w:val="0"/>
                  <w:divBdr>
                    <w:top w:val="none" w:sz="0" w:space="0" w:color="auto"/>
                    <w:left w:val="none" w:sz="0" w:space="0" w:color="auto"/>
                    <w:bottom w:val="none" w:sz="0" w:space="0" w:color="auto"/>
                    <w:right w:val="none" w:sz="0" w:space="0" w:color="auto"/>
                  </w:divBdr>
                  <w:divsChild>
                    <w:div w:id="8809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4268">
              <w:marLeft w:val="0"/>
              <w:marRight w:val="0"/>
              <w:marTop w:val="0"/>
              <w:marBottom w:val="0"/>
              <w:divBdr>
                <w:top w:val="none" w:sz="0" w:space="0" w:color="auto"/>
                <w:left w:val="none" w:sz="0" w:space="0" w:color="auto"/>
                <w:bottom w:val="none" w:sz="0" w:space="0" w:color="auto"/>
                <w:right w:val="none" w:sz="0" w:space="0" w:color="auto"/>
              </w:divBdr>
              <w:divsChild>
                <w:div w:id="1023900415">
                  <w:marLeft w:val="0"/>
                  <w:marRight w:val="0"/>
                  <w:marTop w:val="0"/>
                  <w:marBottom w:val="0"/>
                  <w:divBdr>
                    <w:top w:val="none" w:sz="0" w:space="0" w:color="auto"/>
                    <w:left w:val="none" w:sz="0" w:space="0" w:color="auto"/>
                    <w:bottom w:val="none" w:sz="0" w:space="0" w:color="auto"/>
                    <w:right w:val="none" w:sz="0" w:space="0" w:color="auto"/>
                  </w:divBdr>
                  <w:divsChild>
                    <w:div w:id="1095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23660">
      <w:bodyDiv w:val="1"/>
      <w:marLeft w:val="0"/>
      <w:marRight w:val="0"/>
      <w:marTop w:val="0"/>
      <w:marBottom w:val="0"/>
      <w:divBdr>
        <w:top w:val="none" w:sz="0" w:space="0" w:color="auto"/>
        <w:left w:val="none" w:sz="0" w:space="0" w:color="auto"/>
        <w:bottom w:val="none" w:sz="0" w:space="0" w:color="auto"/>
        <w:right w:val="none" w:sz="0" w:space="0" w:color="auto"/>
      </w:divBdr>
    </w:div>
    <w:div w:id="565529415">
      <w:bodyDiv w:val="1"/>
      <w:marLeft w:val="0"/>
      <w:marRight w:val="0"/>
      <w:marTop w:val="0"/>
      <w:marBottom w:val="0"/>
      <w:divBdr>
        <w:top w:val="none" w:sz="0" w:space="0" w:color="auto"/>
        <w:left w:val="none" w:sz="0" w:space="0" w:color="auto"/>
        <w:bottom w:val="none" w:sz="0" w:space="0" w:color="auto"/>
        <w:right w:val="none" w:sz="0" w:space="0" w:color="auto"/>
      </w:divBdr>
    </w:div>
    <w:div w:id="664673959">
      <w:bodyDiv w:val="1"/>
      <w:marLeft w:val="0"/>
      <w:marRight w:val="0"/>
      <w:marTop w:val="0"/>
      <w:marBottom w:val="0"/>
      <w:divBdr>
        <w:top w:val="none" w:sz="0" w:space="0" w:color="auto"/>
        <w:left w:val="none" w:sz="0" w:space="0" w:color="auto"/>
        <w:bottom w:val="none" w:sz="0" w:space="0" w:color="auto"/>
        <w:right w:val="none" w:sz="0" w:space="0" w:color="auto"/>
      </w:divBdr>
    </w:div>
    <w:div w:id="665597648">
      <w:bodyDiv w:val="1"/>
      <w:marLeft w:val="0"/>
      <w:marRight w:val="0"/>
      <w:marTop w:val="0"/>
      <w:marBottom w:val="0"/>
      <w:divBdr>
        <w:top w:val="none" w:sz="0" w:space="0" w:color="auto"/>
        <w:left w:val="none" w:sz="0" w:space="0" w:color="auto"/>
        <w:bottom w:val="none" w:sz="0" w:space="0" w:color="auto"/>
        <w:right w:val="none" w:sz="0" w:space="0" w:color="auto"/>
      </w:divBdr>
    </w:div>
    <w:div w:id="710348201">
      <w:bodyDiv w:val="1"/>
      <w:marLeft w:val="0"/>
      <w:marRight w:val="0"/>
      <w:marTop w:val="0"/>
      <w:marBottom w:val="0"/>
      <w:divBdr>
        <w:top w:val="none" w:sz="0" w:space="0" w:color="auto"/>
        <w:left w:val="none" w:sz="0" w:space="0" w:color="auto"/>
        <w:bottom w:val="none" w:sz="0" w:space="0" w:color="auto"/>
        <w:right w:val="none" w:sz="0" w:space="0" w:color="auto"/>
      </w:divBdr>
    </w:div>
    <w:div w:id="740106100">
      <w:bodyDiv w:val="1"/>
      <w:marLeft w:val="0"/>
      <w:marRight w:val="0"/>
      <w:marTop w:val="0"/>
      <w:marBottom w:val="0"/>
      <w:divBdr>
        <w:top w:val="none" w:sz="0" w:space="0" w:color="auto"/>
        <w:left w:val="none" w:sz="0" w:space="0" w:color="auto"/>
        <w:bottom w:val="none" w:sz="0" w:space="0" w:color="auto"/>
        <w:right w:val="none" w:sz="0" w:space="0" w:color="auto"/>
      </w:divBdr>
    </w:div>
    <w:div w:id="911617746">
      <w:bodyDiv w:val="1"/>
      <w:marLeft w:val="0"/>
      <w:marRight w:val="0"/>
      <w:marTop w:val="0"/>
      <w:marBottom w:val="0"/>
      <w:divBdr>
        <w:top w:val="none" w:sz="0" w:space="0" w:color="auto"/>
        <w:left w:val="none" w:sz="0" w:space="0" w:color="auto"/>
        <w:bottom w:val="none" w:sz="0" w:space="0" w:color="auto"/>
        <w:right w:val="none" w:sz="0" w:space="0" w:color="auto"/>
      </w:divBdr>
    </w:div>
    <w:div w:id="923224822">
      <w:bodyDiv w:val="1"/>
      <w:marLeft w:val="0"/>
      <w:marRight w:val="0"/>
      <w:marTop w:val="0"/>
      <w:marBottom w:val="0"/>
      <w:divBdr>
        <w:top w:val="none" w:sz="0" w:space="0" w:color="auto"/>
        <w:left w:val="none" w:sz="0" w:space="0" w:color="auto"/>
        <w:bottom w:val="none" w:sz="0" w:space="0" w:color="auto"/>
        <w:right w:val="none" w:sz="0" w:space="0" w:color="auto"/>
      </w:divBdr>
    </w:div>
    <w:div w:id="956449926">
      <w:bodyDiv w:val="1"/>
      <w:marLeft w:val="0"/>
      <w:marRight w:val="0"/>
      <w:marTop w:val="0"/>
      <w:marBottom w:val="0"/>
      <w:divBdr>
        <w:top w:val="none" w:sz="0" w:space="0" w:color="auto"/>
        <w:left w:val="none" w:sz="0" w:space="0" w:color="auto"/>
        <w:bottom w:val="none" w:sz="0" w:space="0" w:color="auto"/>
        <w:right w:val="none" w:sz="0" w:space="0" w:color="auto"/>
      </w:divBdr>
    </w:div>
    <w:div w:id="1042250190">
      <w:bodyDiv w:val="1"/>
      <w:marLeft w:val="0"/>
      <w:marRight w:val="0"/>
      <w:marTop w:val="0"/>
      <w:marBottom w:val="0"/>
      <w:divBdr>
        <w:top w:val="none" w:sz="0" w:space="0" w:color="auto"/>
        <w:left w:val="none" w:sz="0" w:space="0" w:color="auto"/>
        <w:bottom w:val="none" w:sz="0" w:space="0" w:color="auto"/>
        <w:right w:val="none" w:sz="0" w:space="0" w:color="auto"/>
      </w:divBdr>
    </w:div>
    <w:div w:id="1113398953">
      <w:bodyDiv w:val="1"/>
      <w:marLeft w:val="0"/>
      <w:marRight w:val="0"/>
      <w:marTop w:val="0"/>
      <w:marBottom w:val="0"/>
      <w:divBdr>
        <w:top w:val="none" w:sz="0" w:space="0" w:color="auto"/>
        <w:left w:val="none" w:sz="0" w:space="0" w:color="auto"/>
        <w:bottom w:val="none" w:sz="0" w:space="0" w:color="auto"/>
        <w:right w:val="none" w:sz="0" w:space="0" w:color="auto"/>
      </w:divBdr>
    </w:div>
    <w:div w:id="1139230536">
      <w:bodyDiv w:val="1"/>
      <w:marLeft w:val="0"/>
      <w:marRight w:val="0"/>
      <w:marTop w:val="0"/>
      <w:marBottom w:val="0"/>
      <w:divBdr>
        <w:top w:val="none" w:sz="0" w:space="0" w:color="auto"/>
        <w:left w:val="none" w:sz="0" w:space="0" w:color="auto"/>
        <w:bottom w:val="none" w:sz="0" w:space="0" w:color="auto"/>
        <w:right w:val="none" w:sz="0" w:space="0" w:color="auto"/>
      </w:divBdr>
    </w:div>
    <w:div w:id="1288774747">
      <w:bodyDiv w:val="1"/>
      <w:marLeft w:val="0"/>
      <w:marRight w:val="0"/>
      <w:marTop w:val="0"/>
      <w:marBottom w:val="0"/>
      <w:divBdr>
        <w:top w:val="none" w:sz="0" w:space="0" w:color="auto"/>
        <w:left w:val="none" w:sz="0" w:space="0" w:color="auto"/>
        <w:bottom w:val="none" w:sz="0" w:space="0" w:color="auto"/>
        <w:right w:val="none" w:sz="0" w:space="0" w:color="auto"/>
      </w:divBdr>
    </w:div>
    <w:div w:id="1313749599">
      <w:bodyDiv w:val="1"/>
      <w:marLeft w:val="0"/>
      <w:marRight w:val="0"/>
      <w:marTop w:val="0"/>
      <w:marBottom w:val="0"/>
      <w:divBdr>
        <w:top w:val="none" w:sz="0" w:space="0" w:color="auto"/>
        <w:left w:val="none" w:sz="0" w:space="0" w:color="auto"/>
        <w:bottom w:val="none" w:sz="0" w:space="0" w:color="auto"/>
        <w:right w:val="none" w:sz="0" w:space="0" w:color="auto"/>
      </w:divBdr>
    </w:div>
    <w:div w:id="1317876300">
      <w:bodyDiv w:val="1"/>
      <w:marLeft w:val="0"/>
      <w:marRight w:val="0"/>
      <w:marTop w:val="0"/>
      <w:marBottom w:val="0"/>
      <w:divBdr>
        <w:top w:val="none" w:sz="0" w:space="0" w:color="auto"/>
        <w:left w:val="none" w:sz="0" w:space="0" w:color="auto"/>
        <w:bottom w:val="none" w:sz="0" w:space="0" w:color="auto"/>
        <w:right w:val="none" w:sz="0" w:space="0" w:color="auto"/>
      </w:divBdr>
    </w:div>
    <w:div w:id="1319188707">
      <w:bodyDiv w:val="1"/>
      <w:marLeft w:val="0"/>
      <w:marRight w:val="0"/>
      <w:marTop w:val="0"/>
      <w:marBottom w:val="0"/>
      <w:divBdr>
        <w:top w:val="none" w:sz="0" w:space="0" w:color="auto"/>
        <w:left w:val="none" w:sz="0" w:space="0" w:color="auto"/>
        <w:bottom w:val="none" w:sz="0" w:space="0" w:color="auto"/>
        <w:right w:val="none" w:sz="0" w:space="0" w:color="auto"/>
      </w:divBdr>
    </w:div>
    <w:div w:id="1325864325">
      <w:bodyDiv w:val="1"/>
      <w:marLeft w:val="0"/>
      <w:marRight w:val="0"/>
      <w:marTop w:val="0"/>
      <w:marBottom w:val="0"/>
      <w:divBdr>
        <w:top w:val="none" w:sz="0" w:space="0" w:color="auto"/>
        <w:left w:val="none" w:sz="0" w:space="0" w:color="auto"/>
        <w:bottom w:val="none" w:sz="0" w:space="0" w:color="auto"/>
        <w:right w:val="none" w:sz="0" w:space="0" w:color="auto"/>
      </w:divBdr>
    </w:div>
    <w:div w:id="1392776280">
      <w:bodyDiv w:val="1"/>
      <w:marLeft w:val="0"/>
      <w:marRight w:val="0"/>
      <w:marTop w:val="0"/>
      <w:marBottom w:val="0"/>
      <w:divBdr>
        <w:top w:val="none" w:sz="0" w:space="0" w:color="auto"/>
        <w:left w:val="none" w:sz="0" w:space="0" w:color="auto"/>
        <w:bottom w:val="none" w:sz="0" w:space="0" w:color="auto"/>
        <w:right w:val="none" w:sz="0" w:space="0" w:color="auto"/>
      </w:divBdr>
    </w:div>
    <w:div w:id="1400857958">
      <w:bodyDiv w:val="1"/>
      <w:marLeft w:val="0"/>
      <w:marRight w:val="0"/>
      <w:marTop w:val="0"/>
      <w:marBottom w:val="0"/>
      <w:divBdr>
        <w:top w:val="none" w:sz="0" w:space="0" w:color="auto"/>
        <w:left w:val="none" w:sz="0" w:space="0" w:color="auto"/>
        <w:bottom w:val="none" w:sz="0" w:space="0" w:color="auto"/>
        <w:right w:val="none" w:sz="0" w:space="0" w:color="auto"/>
      </w:divBdr>
    </w:div>
    <w:div w:id="1473597347">
      <w:bodyDiv w:val="1"/>
      <w:marLeft w:val="0"/>
      <w:marRight w:val="0"/>
      <w:marTop w:val="0"/>
      <w:marBottom w:val="0"/>
      <w:divBdr>
        <w:top w:val="none" w:sz="0" w:space="0" w:color="auto"/>
        <w:left w:val="none" w:sz="0" w:space="0" w:color="auto"/>
        <w:bottom w:val="none" w:sz="0" w:space="0" w:color="auto"/>
        <w:right w:val="none" w:sz="0" w:space="0" w:color="auto"/>
      </w:divBdr>
    </w:div>
    <w:div w:id="1634554422">
      <w:bodyDiv w:val="1"/>
      <w:marLeft w:val="0"/>
      <w:marRight w:val="0"/>
      <w:marTop w:val="0"/>
      <w:marBottom w:val="0"/>
      <w:divBdr>
        <w:top w:val="none" w:sz="0" w:space="0" w:color="auto"/>
        <w:left w:val="none" w:sz="0" w:space="0" w:color="auto"/>
        <w:bottom w:val="none" w:sz="0" w:space="0" w:color="auto"/>
        <w:right w:val="none" w:sz="0" w:space="0" w:color="auto"/>
      </w:divBdr>
    </w:div>
    <w:div w:id="1664309082">
      <w:bodyDiv w:val="1"/>
      <w:marLeft w:val="0"/>
      <w:marRight w:val="0"/>
      <w:marTop w:val="0"/>
      <w:marBottom w:val="0"/>
      <w:divBdr>
        <w:top w:val="none" w:sz="0" w:space="0" w:color="auto"/>
        <w:left w:val="none" w:sz="0" w:space="0" w:color="auto"/>
        <w:bottom w:val="none" w:sz="0" w:space="0" w:color="auto"/>
        <w:right w:val="none" w:sz="0" w:space="0" w:color="auto"/>
      </w:divBdr>
    </w:div>
    <w:div w:id="1735273408">
      <w:bodyDiv w:val="1"/>
      <w:marLeft w:val="0"/>
      <w:marRight w:val="0"/>
      <w:marTop w:val="0"/>
      <w:marBottom w:val="0"/>
      <w:divBdr>
        <w:top w:val="none" w:sz="0" w:space="0" w:color="auto"/>
        <w:left w:val="none" w:sz="0" w:space="0" w:color="auto"/>
        <w:bottom w:val="none" w:sz="0" w:space="0" w:color="auto"/>
        <w:right w:val="none" w:sz="0" w:space="0" w:color="auto"/>
      </w:divBdr>
    </w:div>
    <w:div w:id="1774469853">
      <w:bodyDiv w:val="1"/>
      <w:marLeft w:val="0"/>
      <w:marRight w:val="0"/>
      <w:marTop w:val="0"/>
      <w:marBottom w:val="0"/>
      <w:divBdr>
        <w:top w:val="none" w:sz="0" w:space="0" w:color="auto"/>
        <w:left w:val="none" w:sz="0" w:space="0" w:color="auto"/>
        <w:bottom w:val="none" w:sz="0" w:space="0" w:color="auto"/>
        <w:right w:val="none" w:sz="0" w:space="0" w:color="auto"/>
      </w:divBdr>
    </w:div>
    <w:div w:id="1791127761">
      <w:bodyDiv w:val="1"/>
      <w:marLeft w:val="0"/>
      <w:marRight w:val="0"/>
      <w:marTop w:val="0"/>
      <w:marBottom w:val="0"/>
      <w:divBdr>
        <w:top w:val="none" w:sz="0" w:space="0" w:color="auto"/>
        <w:left w:val="none" w:sz="0" w:space="0" w:color="auto"/>
        <w:bottom w:val="none" w:sz="0" w:space="0" w:color="auto"/>
        <w:right w:val="none" w:sz="0" w:space="0" w:color="auto"/>
      </w:divBdr>
    </w:div>
    <w:div w:id="1797873736">
      <w:bodyDiv w:val="1"/>
      <w:marLeft w:val="0"/>
      <w:marRight w:val="0"/>
      <w:marTop w:val="0"/>
      <w:marBottom w:val="0"/>
      <w:divBdr>
        <w:top w:val="none" w:sz="0" w:space="0" w:color="auto"/>
        <w:left w:val="none" w:sz="0" w:space="0" w:color="auto"/>
        <w:bottom w:val="none" w:sz="0" w:space="0" w:color="auto"/>
        <w:right w:val="none" w:sz="0" w:space="0" w:color="auto"/>
      </w:divBdr>
    </w:div>
    <w:div w:id="1798797326">
      <w:bodyDiv w:val="1"/>
      <w:marLeft w:val="0"/>
      <w:marRight w:val="0"/>
      <w:marTop w:val="0"/>
      <w:marBottom w:val="0"/>
      <w:divBdr>
        <w:top w:val="none" w:sz="0" w:space="0" w:color="auto"/>
        <w:left w:val="none" w:sz="0" w:space="0" w:color="auto"/>
        <w:bottom w:val="none" w:sz="0" w:space="0" w:color="auto"/>
        <w:right w:val="none" w:sz="0" w:space="0" w:color="auto"/>
      </w:divBdr>
    </w:div>
    <w:div w:id="1818720301">
      <w:bodyDiv w:val="1"/>
      <w:marLeft w:val="0"/>
      <w:marRight w:val="0"/>
      <w:marTop w:val="0"/>
      <w:marBottom w:val="0"/>
      <w:divBdr>
        <w:top w:val="none" w:sz="0" w:space="0" w:color="auto"/>
        <w:left w:val="none" w:sz="0" w:space="0" w:color="auto"/>
        <w:bottom w:val="none" w:sz="0" w:space="0" w:color="auto"/>
        <w:right w:val="none" w:sz="0" w:space="0" w:color="auto"/>
      </w:divBdr>
    </w:div>
    <w:div w:id="1820612488">
      <w:bodyDiv w:val="1"/>
      <w:marLeft w:val="0"/>
      <w:marRight w:val="0"/>
      <w:marTop w:val="0"/>
      <w:marBottom w:val="0"/>
      <w:divBdr>
        <w:top w:val="none" w:sz="0" w:space="0" w:color="auto"/>
        <w:left w:val="none" w:sz="0" w:space="0" w:color="auto"/>
        <w:bottom w:val="none" w:sz="0" w:space="0" w:color="auto"/>
        <w:right w:val="none" w:sz="0" w:space="0" w:color="auto"/>
      </w:divBdr>
    </w:div>
    <w:div w:id="1848716617">
      <w:bodyDiv w:val="1"/>
      <w:marLeft w:val="0"/>
      <w:marRight w:val="0"/>
      <w:marTop w:val="0"/>
      <w:marBottom w:val="0"/>
      <w:divBdr>
        <w:top w:val="none" w:sz="0" w:space="0" w:color="auto"/>
        <w:left w:val="none" w:sz="0" w:space="0" w:color="auto"/>
        <w:bottom w:val="none" w:sz="0" w:space="0" w:color="auto"/>
        <w:right w:val="none" w:sz="0" w:space="0" w:color="auto"/>
      </w:divBdr>
    </w:div>
    <w:div w:id="1874271852">
      <w:bodyDiv w:val="1"/>
      <w:marLeft w:val="0"/>
      <w:marRight w:val="0"/>
      <w:marTop w:val="0"/>
      <w:marBottom w:val="0"/>
      <w:divBdr>
        <w:top w:val="none" w:sz="0" w:space="0" w:color="auto"/>
        <w:left w:val="none" w:sz="0" w:space="0" w:color="auto"/>
        <w:bottom w:val="none" w:sz="0" w:space="0" w:color="auto"/>
        <w:right w:val="none" w:sz="0" w:space="0" w:color="auto"/>
      </w:divBdr>
    </w:div>
    <w:div w:id="1899703287">
      <w:bodyDiv w:val="1"/>
      <w:marLeft w:val="0"/>
      <w:marRight w:val="0"/>
      <w:marTop w:val="0"/>
      <w:marBottom w:val="0"/>
      <w:divBdr>
        <w:top w:val="none" w:sz="0" w:space="0" w:color="auto"/>
        <w:left w:val="none" w:sz="0" w:space="0" w:color="auto"/>
        <w:bottom w:val="none" w:sz="0" w:space="0" w:color="auto"/>
        <w:right w:val="none" w:sz="0" w:space="0" w:color="auto"/>
      </w:divBdr>
    </w:div>
    <w:div w:id="1901331081">
      <w:bodyDiv w:val="1"/>
      <w:marLeft w:val="0"/>
      <w:marRight w:val="0"/>
      <w:marTop w:val="0"/>
      <w:marBottom w:val="0"/>
      <w:divBdr>
        <w:top w:val="none" w:sz="0" w:space="0" w:color="auto"/>
        <w:left w:val="none" w:sz="0" w:space="0" w:color="auto"/>
        <w:bottom w:val="none" w:sz="0" w:space="0" w:color="auto"/>
        <w:right w:val="none" w:sz="0" w:space="0" w:color="auto"/>
      </w:divBdr>
    </w:div>
    <w:div w:id="1924223580">
      <w:bodyDiv w:val="1"/>
      <w:marLeft w:val="0"/>
      <w:marRight w:val="0"/>
      <w:marTop w:val="0"/>
      <w:marBottom w:val="0"/>
      <w:divBdr>
        <w:top w:val="none" w:sz="0" w:space="0" w:color="auto"/>
        <w:left w:val="none" w:sz="0" w:space="0" w:color="auto"/>
        <w:bottom w:val="none" w:sz="0" w:space="0" w:color="auto"/>
        <w:right w:val="none" w:sz="0" w:space="0" w:color="auto"/>
      </w:divBdr>
    </w:div>
    <w:div w:id="1927103984">
      <w:bodyDiv w:val="1"/>
      <w:marLeft w:val="0"/>
      <w:marRight w:val="0"/>
      <w:marTop w:val="0"/>
      <w:marBottom w:val="0"/>
      <w:divBdr>
        <w:top w:val="none" w:sz="0" w:space="0" w:color="auto"/>
        <w:left w:val="none" w:sz="0" w:space="0" w:color="auto"/>
        <w:bottom w:val="none" w:sz="0" w:space="0" w:color="auto"/>
        <w:right w:val="none" w:sz="0" w:space="0" w:color="auto"/>
      </w:divBdr>
    </w:div>
    <w:div w:id="1946304473">
      <w:bodyDiv w:val="1"/>
      <w:marLeft w:val="0"/>
      <w:marRight w:val="0"/>
      <w:marTop w:val="0"/>
      <w:marBottom w:val="0"/>
      <w:divBdr>
        <w:top w:val="none" w:sz="0" w:space="0" w:color="auto"/>
        <w:left w:val="none" w:sz="0" w:space="0" w:color="auto"/>
        <w:bottom w:val="none" w:sz="0" w:space="0" w:color="auto"/>
        <w:right w:val="none" w:sz="0" w:space="0" w:color="auto"/>
      </w:divBdr>
    </w:div>
    <w:div w:id="2001692125">
      <w:bodyDiv w:val="1"/>
      <w:marLeft w:val="0"/>
      <w:marRight w:val="0"/>
      <w:marTop w:val="0"/>
      <w:marBottom w:val="0"/>
      <w:divBdr>
        <w:top w:val="none" w:sz="0" w:space="0" w:color="auto"/>
        <w:left w:val="none" w:sz="0" w:space="0" w:color="auto"/>
        <w:bottom w:val="none" w:sz="0" w:space="0" w:color="auto"/>
        <w:right w:val="none" w:sz="0" w:space="0" w:color="auto"/>
      </w:divBdr>
    </w:div>
    <w:div w:id="2043825504">
      <w:bodyDiv w:val="1"/>
      <w:marLeft w:val="0"/>
      <w:marRight w:val="0"/>
      <w:marTop w:val="0"/>
      <w:marBottom w:val="0"/>
      <w:divBdr>
        <w:top w:val="none" w:sz="0" w:space="0" w:color="auto"/>
        <w:left w:val="none" w:sz="0" w:space="0" w:color="auto"/>
        <w:bottom w:val="none" w:sz="0" w:space="0" w:color="auto"/>
        <w:right w:val="none" w:sz="0" w:space="0" w:color="auto"/>
      </w:divBdr>
    </w:div>
    <w:div w:id="2093120320">
      <w:bodyDiv w:val="1"/>
      <w:marLeft w:val="0"/>
      <w:marRight w:val="0"/>
      <w:marTop w:val="0"/>
      <w:marBottom w:val="0"/>
      <w:divBdr>
        <w:top w:val="none" w:sz="0" w:space="0" w:color="auto"/>
        <w:left w:val="none" w:sz="0" w:space="0" w:color="auto"/>
        <w:bottom w:val="none" w:sz="0" w:space="0" w:color="auto"/>
        <w:right w:val="none" w:sz="0" w:space="0" w:color="auto"/>
      </w:divBdr>
    </w:div>
    <w:div w:id="2104954125">
      <w:bodyDiv w:val="1"/>
      <w:marLeft w:val="0"/>
      <w:marRight w:val="0"/>
      <w:marTop w:val="0"/>
      <w:marBottom w:val="0"/>
      <w:divBdr>
        <w:top w:val="none" w:sz="0" w:space="0" w:color="auto"/>
        <w:left w:val="none" w:sz="0" w:space="0" w:color="auto"/>
        <w:bottom w:val="none" w:sz="0" w:space="0" w:color="auto"/>
        <w:right w:val="none" w:sz="0" w:space="0" w:color="auto"/>
      </w:divBdr>
    </w:div>
    <w:div w:id="2120637139">
      <w:bodyDiv w:val="1"/>
      <w:marLeft w:val="0"/>
      <w:marRight w:val="0"/>
      <w:marTop w:val="0"/>
      <w:marBottom w:val="0"/>
      <w:divBdr>
        <w:top w:val="none" w:sz="0" w:space="0" w:color="auto"/>
        <w:left w:val="none" w:sz="0" w:space="0" w:color="auto"/>
        <w:bottom w:val="none" w:sz="0" w:space="0" w:color="auto"/>
        <w:right w:val="none" w:sz="0" w:space="0" w:color="auto"/>
      </w:divBdr>
    </w:div>
    <w:div w:id="214469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2738</Words>
  <Characters>15059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Janeth Osorio Giraldo</dc:creator>
  <cp:keywords/>
  <dc:description/>
  <cp:lastModifiedBy>Diana Patricia Ospina</cp:lastModifiedBy>
  <cp:revision>271</cp:revision>
  <cp:lastPrinted>2019-08-21T14:41:00Z</cp:lastPrinted>
  <dcterms:created xsi:type="dcterms:W3CDTF">2024-12-20T17:00:00Z</dcterms:created>
  <dcterms:modified xsi:type="dcterms:W3CDTF">2024-12-23T13:08:00Z</dcterms:modified>
</cp:coreProperties>
</file>