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64F4D" w14:textId="7669E139" w:rsidR="002D597C" w:rsidRPr="007F444D" w:rsidRDefault="002662CE" w:rsidP="001F1F8C">
      <w:pPr>
        <w:tabs>
          <w:tab w:val="left" w:pos="120"/>
          <w:tab w:val="left" w:pos="240"/>
        </w:tabs>
        <w:spacing w:after="0" w:line="240" w:lineRule="auto"/>
        <w:jc w:val="both"/>
        <w:rPr>
          <w:rFonts w:ascii="Arial" w:eastAsia="Times New Roman" w:hAnsi="Arial" w:cs="Arial"/>
          <w:b/>
          <w:sz w:val="24"/>
          <w:szCs w:val="24"/>
          <w:lang w:eastAsia="es-ES"/>
        </w:rPr>
      </w:pPr>
      <w:bookmarkStart w:id="0" w:name="_GoBack"/>
      <w:bookmarkEnd w:id="0"/>
      <w:r w:rsidRPr="007F444D">
        <w:rPr>
          <w:rFonts w:ascii="Arial" w:eastAsia="Times New Roman" w:hAnsi="Arial" w:cs="Arial"/>
          <w:b/>
          <w:sz w:val="24"/>
          <w:szCs w:val="24"/>
          <w:lang w:eastAsia="es-ES"/>
        </w:rPr>
        <w:t>EL CONSEJO DIRECTIVO DE LA CORPORACIÓN AUTÓNOMA REGIONAL DE CALDAS –CORPOCALDAS</w:t>
      </w:r>
      <w:r w:rsidRPr="007F444D">
        <w:rPr>
          <w:rFonts w:ascii="Arial" w:eastAsia="Times New Roman" w:hAnsi="Arial" w:cs="Arial"/>
          <w:bCs/>
          <w:sz w:val="24"/>
          <w:szCs w:val="24"/>
          <w:lang w:eastAsia="es-ES"/>
        </w:rPr>
        <w:t>- en uso de sus facultades legales y estatutarias, en especial las señaladas en el artículo 27 literal “a” de la Ley 99 de 1993 y el artículo 32 literal “a” del Acuerdo de la Asamblea Corporativa 02 de 2009 y</w:t>
      </w:r>
      <w:r w:rsidR="00ED168F" w:rsidRPr="007F444D">
        <w:rPr>
          <w:rFonts w:ascii="Arial" w:eastAsia="Times New Roman" w:hAnsi="Arial" w:cs="Arial"/>
          <w:b/>
          <w:sz w:val="24"/>
          <w:szCs w:val="24"/>
          <w:lang w:eastAsia="es-ES"/>
        </w:rPr>
        <w:t xml:space="preserve"> </w:t>
      </w:r>
      <w:r w:rsidR="002D597C" w:rsidRPr="007F444D">
        <w:rPr>
          <w:rFonts w:ascii="Arial" w:eastAsia="Times New Roman" w:hAnsi="Arial" w:cs="Arial"/>
          <w:b/>
          <w:sz w:val="24"/>
          <w:szCs w:val="24"/>
          <w:lang w:eastAsia="es-ES"/>
        </w:rPr>
        <w:t xml:space="preserve"> </w:t>
      </w:r>
    </w:p>
    <w:p w14:paraId="09AC150C" w14:textId="77777777" w:rsidR="00ED168F" w:rsidRPr="007F444D" w:rsidRDefault="00ED168F" w:rsidP="002D597C">
      <w:pPr>
        <w:spacing w:after="0" w:line="240" w:lineRule="auto"/>
        <w:jc w:val="center"/>
        <w:rPr>
          <w:rFonts w:ascii="Arial" w:eastAsia="Times New Roman" w:hAnsi="Arial" w:cs="Arial"/>
          <w:b/>
          <w:bCs/>
          <w:iCs/>
          <w:sz w:val="24"/>
          <w:szCs w:val="24"/>
          <w:lang w:eastAsia="es-ES"/>
        </w:rPr>
      </w:pPr>
    </w:p>
    <w:p w14:paraId="29B02C90" w14:textId="77777777" w:rsidR="002D597C" w:rsidRPr="007F444D" w:rsidRDefault="002D597C" w:rsidP="002D597C">
      <w:pPr>
        <w:spacing w:after="0" w:line="240" w:lineRule="auto"/>
        <w:jc w:val="center"/>
        <w:rPr>
          <w:rFonts w:ascii="Arial" w:eastAsia="Times New Roman" w:hAnsi="Arial" w:cs="Arial"/>
          <w:b/>
          <w:bCs/>
          <w:iCs/>
          <w:sz w:val="24"/>
          <w:szCs w:val="24"/>
          <w:lang w:eastAsia="es-ES"/>
        </w:rPr>
      </w:pPr>
      <w:r w:rsidRPr="007F444D">
        <w:rPr>
          <w:rFonts w:ascii="Arial" w:eastAsia="Times New Roman" w:hAnsi="Arial" w:cs="Arial"/>
          <w:b/>
          <w:bCs/>
          <w:iCs/>
          <w:sz w:val="24"/>
          <w:szCs w:val="24"/>
          <w:lang w:eastAsia="es-ES"/>
        </w:rPr>
        <w:t>C O N S I D E R A N D O:</w:t>
      </w:r>
    </w:p>
    <w:p w14:paraId="31120ECA" w14:textId="77777777" w:rsidR="002D597C" w:rsidRPr="007F444D" w:rsidRDefault="002D597C" w:rsidP="002D597C">
      <w:pPr>
        <w:autoSpaceDE w:val="0"/>
        <w:autoSpaceDN w:val="0"/>
        <w:adjustRightInd w:val="0"/>
        <w:spacing w:after="0" w:line="240" w:lineRule="auto"/>
        <w:rPr>
          <w:rFonts w:ascii="Arial" w:eastAsia="Times New Roman" w:hAnsi="Arial" w:cs="Arial"/>
          <w:sz w:val="24"/>
          <w:szCs w:val="24"/>
          <w:lang w:eastAsia="es-ES"/>
        </w:rPr>
      </w:pPr>
    </w:p>
    <w:p w14:paraId="0D8596BF" w14:textId="72E7C03A" w:rsidR="00084063" w:rsidRPr="007F444D" w:rsidRDefault="002662CE" w:rsidP="000109BE">
      <w:pPr>
        <w:shd w:val="clear" w:color="auto" w:fill="FFFFFF"/>
        <w:jc w:val="both"/>
        <w:rPr>
          <w:rFonts w:ascii="Arial" w:eastAsia="Times New Roman" w:hAnsi="Arial" w:cs="Arial"/>
          <w:i/>
          <w:iCs/>
          <w:sz w:val="24"/>
          <w:szCs w:val="24"/>
          <w:lang w:val="es-ES" w:eastAsia="es-ES"/>
        </w:rPr>
      </w:pPr>
      <w:r w:rsidRPr="007F444D">
        <w:rPr>
          <w:rFonts w:ascii="Arial" w:eastAsia="Times New Roman" w:hAnsi="Arial" w:cs="Arial"/>
          <w:sz w:val="24"/>
          <w:szCs w:val="24"/>
          <w:lang w:val="es-ES" w:eastAsia="es-ES"/>
        </w:rPr>
        <w:t>Que de conformidad con la Ley 99 de 1993 y los Estatutos Internos de la Corporación, es función de la Asamblea Corporativa adoptar y reformar los estatutos de la entidad conforme la propuesta que para el efecto realice el Consejo Directivo.</w:t>
      </w:r>
    </w:p>
    <w:p w14:paraId="5134FA19" w14:textId="49659C22" w:rsidR="00340611" w:rsidRPr="007F444D" w:rsidRDefault="00340611" w:rsidP="00495C6A">
      <w:pPr>
        <w:shd w:val="clear" w:color="auto" w:fill="FFFFFF"/>
        <w:spacing w:before="100" w:beforeAutospacing="1" w:after="100" w:afterAutospacing="1"/>
        <w:jc w:val="both"/>
        <w:rPr>
          <w:rFonts w:ascii="Arial" w:eastAsia="Times New Roman" w:hAnsi="Arial" w:cs="Arial"/>
          <w:sz w:val="24"/>
          <w:szCs w:val="24"/>
          <w:lang w:val="es-ES" w:eastAsia="es-ES"/>
        </w:rPr>
      </w:pPr>
      <w:r w:rsidRPr="007F444D">
        <w:rPr>
          <w:rFonts w:ascii="Arial" w:eastAsia="Times New Roman" w:hAnsi="Arial" w:cs="Arial"/>
          <w:sz w:val="24"/>
          <w:szCs w:val="24"/>
          <w:lang w:val="es-ES" w:eastAsia="es-ES"/>
        </w:rPr>
        <w:t>Que el</w:t>
      </w:r>
      <w:r w:rsidR="002662CE" w:rsidRPr="007F444D">
        <w:rPr>
          <w:rFonts w:ascii="Arial" w:eastAsia="Times New Roman" w:hAnsi="Arial" w:cs="Arial"/>
          <w:sz w:val="24"/>
          <w:szCs w:val="24"/>
          <w:lang w:val="es-ES" w:eastAsia="es-ES"/>
        </w:rPr>
        <w:t xml:space="preserve"> parágrafo del</w:t>
      </w:r>
      <w:r w:rsidRPr="007F444D">
        <w:rPr>
          <w:rFonts w:ascii="Arial" w:eastAsia="Times New Roman" w:hAnsi="Arial" w:cs="Arial"/>
          <w:sz w:val="24"/>
          <w:szCs w:val="24"/>
          <w:lang w:val="es-ES" w:eastAsia="es-ES"/>
        </w:rPr>
        <w:t xml:space="preserve"> </w:t>
      </w:r>
      <w:r w:rsidR="002662CE" w:rsidRPr="007F444D">
        <w:rPr>
          <w:rFonts w:ascii="Arial" w:eastAsia="Times New Roman" w:hAnsi="Arial" w:cs="Arial"/>
          <w:sz w:val="24"/>
          <w:szCs w:val="24"/>
          <w:lang w:val="es-ES" w:eastAsia="es-ES"/>
        </w:rPr>
        <w:t xml:space="preserve">artículo 2.2.8.4.1.17. del </w:t>
      </w:r>
      <w:r w:rsidRPr="007F444D">
        <w:rPr>
          <w:rFonts w:ascii="Arial" w:eastAsia="Times New Roman" w:hAnsi="Arial" w:cs="Arial"/>
          <w:sz w:val="24"/>
          <w:szCs w:val="24"/>
          <w:lang w:val="es-ES" w:eastAsia="es-ES"/>
        </w:rPr>
        <w:t xml:space="preserve">Decreto 1076 de 2015 </w:t>
      </w:r>
      <w:r w:rsidR="00495C6A" w:rsidRPr="007F444D">
        <w:rPr>
          <w:rFonts w:ascii="Arial" w:eastAsia="Times New Roman" w:hAnsi="Arial" w:cs="Arial"/>
          <w:sz w:val="24"/>
          <w:szCs w:val="24"/>
          <w:lang w:val="es-ES" w:eastAsia="es-ES"/>
        </w:rPr>
        <w:t>“</w:t>
      </w:r>
      <w:r w:rsidRPr="007F444D">
        <w:rPr>
          <w:rFonts w:ascii="Arial" w:eastAsia="Times New Roman" w:hAnsi="Arial" w:cs="Arial"/>
          <w:i/>
          <w:iCs/>
          <w:sz w:val="24"/>
          <w:szCs w:val="24"/>
          <w:lang w:val="es-ES" w:eastAsia="es-ES"/>
        </w:rPr>
        <w:t>Por medio del cual se expide el Decreto Único Reglamentario del Sector Ambiente y Desarrollo Sostenible</w:t>
      </w:r>
      <w:r w:rsidRPr="007F444D">
        <w:rPr>
          <w:rFonts w:ascii="Arial" w:eastAsia="Times New Roman" w:hAnsi="Arial" w:cs="Arial"/>
          <w:sz w:val="24"/>
          <w:szCs w:val="24"/>
          <w:lang w:val="es-ES" w:eastAsia="es-ES"/>
        </w:rPr>
        <w:t>”, dispone:</w:t>
      </w:r>
    </w:p>
    <w:p w14:paraId="0FDD1735" w14:textId="5CACED70" w:rsidR="00340611" w:rsidRPr="007F444D" w:rsidRDefault="00340611" w:rsidP="00495C6A">
      <w:pPr>
        <w:shd w:val="clear" w:color="auto" w:fill="FFFFFF"/>
        <w:spacing w:before="100" w:beforeAutospacing="1" w:after="100" w:afterAutospacing="1" w:line="240" w:lineRule="auto"/>
        <w:jc w:val="both"/>
        <w:rPr>
          <w:rFonts w:ascii="Arial" w:eastAsia="Times New Roman" w:hAnsi="Arial" w:cs="Arial"/>
          <w:sz w:val="24"/>
          <w:szCs w:val="24"/>
          <w:lang w:val="es-ES" w:eastAsia="es-ES"/>
        </w:rPr>
      </w:pPr>
      <w:r w:rsidRPr="007F444D">
        <w:rPr>
          <w:rFonts w:ascii="Arial" w:eastAsia="Times New Roman" w:hAnsi="Arial" w:cs="Arial"/>
          <w:i/>
          <w:iCs/>
          <w:sz w:val="24"/>
          <w:szCs w:val="24"/>
          <w:lang w:val="es-ES" w:eastAsia="es-ES"/>
        </w:rPr>
        <w:t>“</w:t>
      </w:r>
      <w:r w:rsidRPr="007F444D">
        <w:rPr>
          <w:rFonts w:ascii="Arial" w:eastAsia="Times New Roman" w:hAnsi="Arial" w:cs="Arial"/>
          <w:b/>
          <w:bCs/>
          <w:i/>
          <w:iCs/>
          <w:sz w:val="24"/>
          <w:szCs w:val="24"/>
          <w:lang w:val="es-ES" w:eastAsia="es-ES"/>
        </w:rPr>
        <w:t>PARÁGRAFO. - </w:t>
      </w:r>
      <w:r w:rsidRPr="007F444D">
        <w:rPr>
          <w:rFonts w:ascii="Arial" w:eastAsia="Times New Roman" w:hAnsi="Arial" w:cs="Arial"/>
          <w:b/>
          <w:bCs/>
          <w:i/>
          <w:iCs/>
          <w:sz w:val="24"/>
          <w:szCs w:val="24"/>
          <w:u w:val="single"/>
          <w:lang w:val="es-ES" w:eastAsia="es-ES"/>
        </w:rPr>
        <w:t>Los honorarios de los miembros de los consejos directivos de las corporaciones, serán fijados por la asamblea corporativa, cuando a ello hubiere lugar.</w:t>
      </w:r>
      <w:r w:rsidRPr="007F444D">
        <w:rPr>
          <w:rFonts w:ascii="Arial" w:eastAsia="Times New Roman" w:hAnsi="Arial" w:cs="Arial"/>
          <w:b/>
          <w:bCs/>
          <w:i/>
          <w:iCs/>
          <w:sz w:val="24"/>
          <w:szCs w:val="24"/>
          <w:lang w:val="es-ES" w:eastAsia="es-ES"/>
        </w:rPr>
        <w:t>”</w:t>
      </w:r>
      <w:r w:rsidR="00495C6A" w:rsidRPr="007F444D">
        <w:rPr>
          <w:rFonts w:ascii="Arial" w:eastAsia="Times New Roman" w:hAnsi="Arial" w:cs="Arial"/>
          <w:i/>
          <w:iCs/>
          <w:sz w:val="24"/>
          <w:szCs w:val="24"/>
          <w:lang w:val="es-ES" w:eastAsia="es-ES"/>
        </w:rPr>
        <w:t xml:space="preserve"> </w:t>
      </w:r>
      <w:r w:rsidR="00DF10C8" w:rsidRPr="007F444D">
        <w:rPr>
          <w:rFonts w:ascii="Arial" w:eastAsia="Times New Roman" w:hAnsi="Arial" w:cs="Arial"/>
          <w:iCs/>
          <w:sz w:val="24"/>
          <w:szCs w:val="24"/>
          <w:lang w:val="es-ES" w:eastAsia="es-ES"/>
        </w:rPr>
        <w:t>(</w:t>
      </w:r>
      <w:r w:rsidRPr="007F444D">
        <w:rPr>
          <w:rFonts w:ascii="Arial" w:eastAsia="Times New Roman" w:hAnsi="Arial" w:cs="Arial"/>
          <w:sz w:val="24"/>
          <w:szCs w:val="24"/>
          <w:lang w:val="es-ES" w:eastAsia="es-ES"/>
        </w:rPr>
        <w:t>Subray</w:t>
      </w:r>
      <w:r w:rsidR="002B0181" w:rsidRPr="007F444D">
        <w:rPr>
          <w:rFonts w:ascii="Arial" w:eastAsia="Times New Roman" w:hAnsi="Arial" w:cs="Arial"/>
          <w:sz w:val="24"/>
          <w:szCs w:val="24"/>
          <w:lang w:val="es-ES" w:eastAsia="es-ES"/>
        </w:rPr>
        <w:t xml:space="preserve">as y negrilla </w:t>
      </w:r>
      <w:r w:rsidRPr="007F444D">
        <w:rPr>
          <w:rFonts w:ascii="Arial" w:eastAsia="Times New Roman" w:hAnsi="Arial" w:cs="Arial"/>
          <w:sz w:val="24"/>
          <w:szCs w:val="24"/>
          <w:lang w:val="es-ES" w:eastAsia="es-ES"/>
        </w:rPr>
        <w:t>fuera de texto</w:t>
      </w:r>
      <w:r w:rsidR="00DF10C8" w:rsidRPr="007F444D">
        <w:rPr>
          <w:rFonts w:ascii="Arial" w:eastAsia="Times New Roman" w:hAnsi="Arial" w:cs="Arial"/>
          <w:sz w:val="24"/>
          <w:szCs w:val="24"/>
          <w:lang w:val="es-ES" w:eastAsia="es-ES"/>
        </w:rPr>
        <w:t>)</w:t>
      </w:r>
    </w:p>
    <w:p w14:paraId="1D4E149B" w14:textId="48F762A4" w:rsidR="00DF10C8" w:rsidRPr="007F444D" w:rsidRDefault="00DF10C8" w:rsidP="00DF10C8">
      <w:pPr>
        <w:shd w:val="clear" w:color="auto" w:fill="FFFFFF"/>
        <w:spacing w:before="100" w:beforeAutospacing="1" w:after="100" w:afterAutospacing="1" w:line="240" w:lineRule="auto"/>
        <w:jc w:val="both"/>
        <w:rPr>
          <w:rFonts w:ascii="Arial" w:eastAsia="Times New Roman" w:hAnsi="Arial" w:cs="Arial"/>
          <w:sz w:val="24"/>
          <w:szCs w:val="24"/>
          <w:lang w:val="es-ES" w:eastAsia="es-ES"/>
        </w:rPr>
      </w:pPr>
      <w:r w:rsidRPr="007F444D">
        <w:rPr>
          <w:rFonts w:ascii="Arial" w:eastAsia="Times New Roman" w:hAnsi="Arial" w:cs="Arial"/>
          <w:sz w:val="24"/>
          <w:szCs w:val="24"/>
          <w:lang w:val="es-ES" w:eastAsia="es-ES"/>
        </w:rPr>
        <w:t xml:space="preserve">Que el artículo 33 del </w:t>
      </w:r>
      <w:r w:rsidRPr="007F444D">
        <w:rPr>
          <w:rFonts w:ascii="Arial" w:eastAsia="Times New Roman" w:hAnsi="Arial" w:cs="Arial"/>
          <w:bCs/>
          <w:sz w:val="24"/>
          <w:szCs w:val="24"/>
          <w:lang w:eastAsia="es-ES"/>
        </w:rPr>
        <w:t>Acuerdo de la Asamblea Corporativa 02 de 2009, dispone recocer como honorarios para los integrantes del Consejo Directivo que no tengan la calidad de servidores públicos, por la asistencia efectiva a las sesiones, el equivalente a un día de asignación básica del Director</w:t>
      </w:r>
      <w:r w:rsidR="006D47F1" w:rsidRPr="007F444D">
        <w:rPr>
          <w:rFonts w:ascii="Arial" w:eastAsia="Times New Roman" w:hAnsi="Arial" w:cs="Arial"/>
          <w:bCs/>
          <w:sz w:val="24"/>
          <w:szCs w:val="24"/>
          <w:lang w:eastAsia="es-ES"/>
        </w:rPr>
        <w:t xml:space="preserve"> General.</w:t>
      </w:r>
      <w:r w:rsidRPr="007F444D">
        <w:rPr>
          <w:rFonts w:ascii="Arial" w:eastAsia="Times New Roman" w:hAnsi="Arial" w:cs="Arial"/>
          <w:bCs/>
          <w:sz w:val="24"/>
          <w:szCs w:val="24"/>
          <w:lang w:eastAsia="es-ES"/>
        </w:rPr>
        <w:t xml:space="preserve"> </w:t>
      </w:r>
    </w:p>
    <w:p w14:paraId="2FD00DBE" w14:textId="5DA02C73" w:rsidR="00340611" w:rsidRPr="007F444D" w:rsidRDefault="00495C6A" w:rsidP="00340611">
      <w:pPr>
        <w:shd w:val="clear" w:color="auto" w:fill="FFFFFF"/>
        <w:spacing w:before="100" w:beforeAutospacing="1" w:after="100" w:afterAutospacing="1" w:line="240" w:lineRule="auto"/>
        <w:jc w:val="both"/>
        <w:rPr>
          <w:rFonts w:ascii="Arial" w:eastAsia="Times New Roman" w:hAnsi="Arial" w:cs="Arial"/>
          <w:sz w:val="24"/>
          <w:szCs w:val="24"/>
          <w:lang w:val="es-ES" w:eastAsia="es-ES"/>
        </w:rPr>
      </w:pPr>
      <w:proofErr w:type="gramStart"/>
      <w:r w:rsidRPr="007F444D">
        <w:rPr>
          <w:rFonts w:ascii="Arial" w:eastAsia="Times New Roman" w:hAnsi="Arial" w:cs="Arial"/>
          <w:sz w:val="24"/>
          <w:szCs w:val="24"/>
          <w:lang w:val="es-ES" w:eastAsia="es-ES"/>
        </w:rPr>
        <w:t>Que</w:t>
      </w:r>
      <w:proofErr w:type="gramEnd"/>
      <w:r w:rsidRPr="007F444D">
        <w:rPr>
          <w:rFonts w:ascii="Arial" w:eastAsia="Times New Roman" w:hAnsi="Arial" w:cs="Arial"/>
          <w:sz w:val="24"/>
          <w:szCs w:val="24"/>
          <w:lang w:val="es-ES" w:eastAsia="es-ES"/>
        </w:rPr>
        <w:t xml:space="preserve"> </w:t>
      </w:r>
      <w:r w:rsidR="00BA0E55" w:rsidRPr="007F444D">
        <w:rPr>
          <w:rFonts w:ascii="Arial" w:eastAsia="Times New Roman" w:hAnsi="Arial" w:cs="Arial"/>
          <w:sz w:val="24"/>
          <w:szCs w:val="24"/>
          <w:lang w:val="es-ES" w:eastAsia="es-ES"/>
        </w:rPr>
        <w:t xml:space="preserve">realizado el análisis de los pagos de honorarios a los miembros de los Consejos Directivos de las Corporaciones Autónomas del País, se encuentra </w:t>
      </w:r>
      <w:r w:rsidR="006D47F1" w:rsidRPr="007F444D">
        <w:rPr>
          <w:rFonts w:ascii="Arial" w:eastAsia="Times New Roman" w:hAnsi="Arial" w:cs="Arial"/>
          <w:sz w:val="24"/>
          <w:szCs w:val="24"/>
          <w:lang w:val="es-ES" w:eastAsia="es-ES"/>
        </w:rPr>
        <w:t>neces</w:t>
      </w:r>
      <w:r w:rsidR="00BA0E55" w:rsidRPr="007F444D">
        <w:rPr>
          <w:rFonts w:ascii="Arial" w:eastAsia="Times New Roman" w:hAnsi="Arial" w:cs="Arial"/>
          <w:sz w:val="24"/>
          <w:szCs w:val="24"/>
          <w:lang w:val="es-ES" w:eastAsia="es-ES"/>
        </w:rPr>
        <w:t>aria la modificación del valor que actualmente reconoce CORPORCALDAS</w:t>
      </w:r>
      <w:r w:rsidR="006D47F1" w:rsidRPr="007F444D">
        <w:rPr>
          <w:rFonts w:ascii="Arial" w:eastAsia="Times New Roman" w:hAnsi="Arial" w:cs="Arial"/>
          <w:sz w:val="24"/>
          <w:szCs w:val="24"/>
          <w:lang w:val="es-ES" w:eastAsia="es-ES"/>
        </w:rPr>
        <w:t>, en razón a</w:t>
      </w:r>
      <w:r w:rsidR="00BA0E55" w:rsidRPr="007F444D">
        <w:rPr>
          <w:rFonts w:ascii="Arial" w:eastAsia="Times New Roman" w:hAnsi="Arial" w:cs="Arial"/>
          <w:sz w:val="24"/>
          <w:szCs w:val="24"/>
          <w:lang w:val="es-ES" w:eastAsia="es-ES"/>
        </w:rPr>
        <w:t>l tiempo de participación en la sesión, la dedicación en el estudio y análisis de los documentos previos, así como la participación en comisiones de revisión, entre otros.</w:t>
      </w:r>
      <w:r w:rsidR="006D47F1" w:rsidRPr="007F444D">
        <w:rPr>
          <w:rFonts w:ascii="Arial" w:eastAsia="Times New Roman" w:hAnsi="Arial" w:cs="Arial"/>
          <w:sz w:val="24"/>
          <w:szCs w:val="24"/>
          <w:lang w:val="es-ES" w:eastAsia="es-ES"/>
        </w:rPr>
        <w:t xml:space="preserve"> </w:t>
      </w:r>
    </w:p>
    <w:p w14:paraId="688A86CB" w14:textId="31B25EF5" w:rsidR="00BC4BFB" w:rsidRPr="007F444D" w:rsidRDefault="00BC4BFB" w:rsidP="007F444D">
      <w:pPr>
        <w:spacing w:line="240" w:lineRule="auto"/>
        <w:jc w:val="both"/>
        <w:rPr>
          <w:rFonts w:ascii="Arial" w:hAnsi="Arial" w:cs="Arial"/>
          <w:sz w:val="24"/>
          <w:szCs w:val="24"/>
        </w:rPr>
      </w:pPr>
      <w:r w:rsidRPr="007F444D">
        <w:rPr>
          <w:rFonts w:ascii="Arial" w:hAnsi="Arial" w:cs="Arial"/>
          <w:sz w:val="24"/>
          <w:szCs w:val="24"/>
        </w:rPr>
        <w:t>Que la Subdirección Administrativa y Financiera ha llevado a cabo un análisis de factibilidad financiera con el fin de determinar la viabilidad de incrementar los honorarios de los miembros del Consejo Directivo. Dicho análisis se ha realizado mediante una evaluación comparativa con otras Corporaciones Autónomas Regionales, considerando criterios de sostenibilidad y equidad en la asignación de recursos.</w:t>
      </w:r>
    </w:p>
    <w:p w14:paraId="3ED2593A" w14:textId="5005EA67" w:rsidR="00BC4BFB" w:rsidRDefault="00BC4BFB" w:rsidP="007F444D">
      <w:pPr>
        <w:spacing w:after="0"/>
        <w:jc w:val="both"/>
        <w:rPr>
          <w:rFonts w:ascii="Arial" w:hAnsi="Arial" w:cs="Arial"/>
          <w:sz w:val="24"/>
          <w:szCs w:val="24"/>
        </w:rPr>
      </w:pPr>
      <w:r w:rsidRPr="007F444D">
        <w:rPr>
          <w:rFonts w:ascii="Arial" w:hAnsi="Arial" w:cs="Arial"/>
          <w:sz w:val="24"/>
          <w:szCs w:val="24"/>
        </w:rPr>
        <w:t>Que este incremento de honorarios tiene como propósito, incentivar la participación activa de los miembros del Consejo Directivo, reconociendo su contribución en la toma de decisiones estratégicas y en el cumplimiento de los objetivos institucionales.</w:t>
      </w:r>
    </w:p>
    <w:p w14:paraId="0DFE5587" w14:textId="77777777" w:rsidR="007F444D" w:rsidRPr="007F444D" w:rsidRDefault="007F444D" w:rsidP="007F444D">
      <w:pPr>
        <w:spacing w:after="0"/>
        <w:jc w:val="both"/>
        <w:rPr>
          <w:rFonts w:ascii="Arial" w:hAnsi="Arial" w:cs="Arial"/>
          <w:sz w:val="24"/>
          <w:szCs w:val="24"/>
        </w:rPr>
      </w:pPr>
    </w:p>
    <w:p w14:paraId="2992885F" w14:textId="7123C2EE" w:rsidR="00BC4BFB" w:rsidRDefault="00BC4BFB" w:rsidP="00667A3F">
      <w:pPr>
        <w:spacing w:after="0" w:line="240" w:lineRule="auto"/>
        <w:jc w:val="both"/>
        <w:rPr>
          <w:rFonts w:ascii="Arial" w:hAnsi="Arial" w:cs="Arial"/>
          <w:sz w:val="24"/>
          <w:szCs w:val="24"/>
        </w:rPr>
      </w:pPr>
      <w:r w:rsidRPr="007F444D">
        <w:rPr>
          <w:rFonts w:ascii="Arial" w:hAnsi="Arial" w:cs="Arial"/>
          <w:sz w:val="24"/>
          <w:szCs w:val="24"/>
        </w:rPr>
        <w:lastRenderedPageBreak/>
        <w:t>Que en concordancia con la autonomía administrativa y financiera otorgada por la Constitución Política a las Corporaciones Autónomas Regionales;</w:t>
      </w:r>
      <w:r w:rsidR="007F444D">
        <w:rPr>
          <w:rFonts w:ascii="Arial" w:hAnsi="Arial" w:cs="Arial"/>
          <w:sz w:val="24"/>
          <w:szCs w:val="24"/>
        </w:rPr>
        <w:t xml:space="preserve"> </w:t>
      </w:r>
      <w:proofErr w:type="gramStart"/>
      <w:r w:rsidRPr="007F444D">
        <w:rPr>
          <w:rFonts w:ascii="Arial" w:hAnsi="Arial" w:cs="Arial"/>
          <w:sz w:val="24"/>
          <w:szCs w:val="24"/>
        </w:rPr>
        <w:t>precisando</w:t>
      </w:r>
      <w:proofErr w:type="gramEnd"/>
      <w:r w:rsidRPr="007F444D">
        <w:rPr>
          <w:rFonts w:ascii="Arial" w:hAnsi="Arial" w:cs="Arial"/>
          <w:sz w:val="24"/>
          <w:szCs w:val="24"/>
        </w:rPr>
        <w:t xml:space="preserve"> además, que la determinación de los honorarios de estos órganos colegiados corresponde a la Asamblea Corporativa, bajo sus propias reglas y procedimientos. Por lo tanto, con el objetivo de viabilizar cualquier modificación en la estructura de los honorarios, se hace necesario llevar a cabo una reforma a los Estatutos de la Corporación.</w:t>
      </w:r>
    </w:p>
    <w:p w14:paraId="03FA08B8" w14:textId="77777777" w:rsidR="007F444D" w:rsidRPr="007F444D" w:rsidRDefault="007F444D" w:rsidP="00667A3F">
      <w:pPr>
        <w:spacing w:after="0" w:line="240" w:lineRule="auto"/>
        <w:jc w:val="both"/>
        <w:rPr>
          <w:rFonts w:ascii="Arial" w:hAnsi="Arial" w:cs="Arial"/>
          <w:sz w:val="24"/>
          <w:szCs w:val="24"/>
        </w:rPr>
      </w:pPr>
    </w:p>
    <w:p w14:paraId="4D7D3478" w14:textId="516B97E4" w:rsidR="00783980" w:rsidRDefault="006D47F1" w:rsidP="00667A3F">
      <w:pPr>
        <w:shd w:val="clear" w:color="auto" w:fill="FFFFFF"/>
        <w:spacing w:before="100" w:beforeAutospacing="1" w:after="0" w:line="240" w:lineRule="auto"/>
        <w:jc w:val="both"/>
        <w:rPr>
          <w:rFonts w:ascii="Arial" w:eastAsia="Times New Roman" w:hAnsi="Arial" w:cs="Arial"/>
          <w:sz w:val="24"/>
          <w:szCs w:val="24"/>
          <w:lang w:val="es-ES" w:eastAsia="es-ES"/>
        </w:rPr>
      </w:pPr>
      <w:r w:rsidRPr="007F444D">
        <w:rPr>
          <w:rFonts w:ascii="Arial" w:eastAsia="Times New Roman" w:hAnsi="Arial" w:cs="Arial"/>
          <w:sz w:val="24"/>
          <w:szCs w:val="24"/>
          <w:lang w:val="es-ES" w:eastAsia="es-ES"/>
        </w:rPr>
        <w:t>Que</w:t>
      </w:r>
      <w:r w:rsidR="00495C6A" w:rsidRPr="007F444D">
        <w:rPr>
          <w:rFonts w:ascii="Arial" w:eastAsia="Times New Roman" w:hAnsi="Arial" w:cs="Arial"/>
          <w:sz w:val="24"/>
          <w:szCs w:val="24"/>
          <w:lang w:val="es-ES" w:eastAsia="es-ES"/>
        </w:rPr>
        <w:t xml:space="preserve">, </w:t>
      </w:r>
      <w:r w:rsidR="00783980" w:rsidRPr="007F444D">
        <w:rPr>
          <w:rFonts w:ascii="Arial" w:eastAsia="Times New Roman" w:hAnsi="Arial" w:cs="Arial"/>
          <w:sz w:val="24"/>
          <w:szCs w:val="24"/>
          <w:lang w:val="es-ES" w:eastAsia="es-ES"/>
        </w:rPr>
        <w:t xml:space="preserve">a través de memorando interno No. 2025-II-00004419 de febrero 11 de 2025 </w:t>
      </w:r>
      <w:r w:rsidR="00495C6A" w:rsidRPr="007F444D">
        <w:rPr>
          <w:rFonts w:ascii="Arial" w:eastAsia="Times New Roman" w:hAnsi="Arial" w:cs="Arial"/>
          <w:sz w:val="24"/>
          <w:szCs w:val="24"/>
          <w:lang w:val="es-ES" w:eastAsia="es-ES"/>
        </w:rPr>
        <w:t xml:space="preserve">la </w:t>
      </w:r>
      <w:r w:rsidR="00495C6A" w:rsidRPr="007F444D">
        <w:rPr>
          <w:rFonts w:ascii="Arial" w:eastAsia="Times New Roman" w:hAnsi="Arial" w:cs="Arial"/>
          <w:b/>
          <w:bCs/>
          <w:sz w:val="24"/>
          <w:szCs w:val="24"/>
          <w:lang w:val="es-ES" w:eastAsia="es-ES"/>
        </w:rPr>
        <w:t>Subdirección Administrativa y Financiera</w:t>
      </w:r>
      <w:r w:rsidR="00495C6A" w:rsidRPr="007F444D">
        <w:rPr>
          <w:rFonts w:ascii="Arial" w:eastAsia="Times New Roman" w:hAnsi="Arial" w:cs="Arial"/>
          <w:sz w:val="24"/>
          <w:szCs w:val="24"/>
          <w:lang w:val="es-ES" w:eastAsia="es-ES"/>
        </w:rPr>
        <w:t xml:space="preserve"> </w:t>
      </w:r>
      <w:r w:rsidRPr="007F444D">
        <w:rPr>
          <w:rFonts w:ascii="Arial" w:eastAsia="Times New Roman" w:hAnsi="Arial" w:cs="Arial"/>
          <w:sz w:val="24"/>
          <w:szCs w:val="24"/>
          <w:lang w:val="es-ES" w:eastAsia="es-ES"/>
        </w:rPr>
        <w:t>certifica</w:t>
      </w:r>
      <w:r w:rsidR="00783980" w:rsidRPr="007F444D">
        <w:rPr>
          <w:rFonts w:ascii="Arial" w:eastAsia="Times New Roman" w:hAnsi="Arial" w:cs="Arial"/>
          <w:sz w:val="24"/>
          <w:szCs w:val="24"/>
          <w:lang w:val="es-ES" w:eastAsia="es-ES"/>
        </w:rPr>
        <w:t xml:space="preserve">, </w:t>
      </w:r>
      <w:proofErr w:type="gramStart"/>
      <w:r w:rsidR="00783980" w:rsidRPr="007F444D">
        <w:rPr>
          <w:rFonts w:ascii="Arial" w:eastAsia="Times New Roman" w:hAnsi="Arial" w:cs="Arial"/>
          <w:sz w:val="24"/>
          <w:szCs w:val="24"/>
          <w:lang w:val="es-ES" w:eastAsia="es-ES"/>
        </w:rPr>
        <w:t>que</w:t>
      </w:r>
      <w:proofErr w:type="gramEnd"/>
      <w:r w:rsidR="00783980" w:rsidRPr="007F444D">
        <w:rPr>
          <w:rFonts w:ascii="Arial" w:eastAsia="Times New Roman" w:hAnsi="Arial" w:cs="Arial"/>
          <w:sz w:val="24"/>
          <w:szCs w:val="24"/>
          <w:lang w:val="es-ES" w:eastAsia="es-ES"/>
        </w:rPr>
        <w:t xml:space="preserve"> una vez llevado a cabo el análisis y estudio de viabilidad financiera, </w:t>
      </w:r>
      <w:r w:rsidRPr="007F444D">
        <w:rPr>
          <w:rFonts w:ascii="Arial" w:eastAsia="Times New Roman" w:hAnsi="Arial" w:cs="Arial"/>
          <w:sz w:val="24"/>
          <w:szCs w:val="24"/>
          <w:lang w:val="es-ES" w:eastAsia="es-ES"/>
        </w:rPr>
        <w:t xml:space="preserve">se </w:t>
      </w:r>
      <w:r w:rsidR="00783980" w:rsidRPr="007F444D">
        <w:rPr>
          <w:rFonts w:ascii="Arial" w:eastAsia="Times New Roman" w:hAnsi="Arial" w:cs="Arial"/>
          <w:sz w:val="24"/>
          <w:szCs w:val="24"/>
          <w:lang w:val="es-ES" w:eastAsia="es-ES"/>
        </w:rPr>
        <w:t xml:space="preserve">determina procedente el incremento de los honorarios de los miembros del </w:t>
      </w:r>
      <w:r w:rsidR="000E10A8" w:rsidRPr="007F444D">
        <w:rPr>
          <w:rFonts w:ascii="Arial" w:eastAsia="Times New Roman" w:hAnsi="Arial" w:cs="Arial"/>
          <w:b/>
          <w:bCs/>
          <w:sz w:val="24"/>
          <w:szCs w:val="24"/>
          <w:lang w:val="es-ES" w:eastAsia="es-ES"/>
        </w:rPr>
        <w:t>CONSEJO DIRECTIVO</w:t>
      </w:r>
      <w:r w:rsidR="000E10A8" w:rsidRPr="007F444D">
        <w:rPr>
          <w:rFonts w:ascii="Arial" w:eastAsia="Times New Roman" w:hAnsi="Arial" w:cs="Arial"/>
          <w:sz w:val="24"/>
          <w:szCs w:val="24"/>
          <w:lang w:val="es-ES" w:eastAsia="es-ES"/>
        </w:rPr>
        <w:t xml:space="preserve"> </w:t>
      </w:r>
      <w:r w:rsidR="006767D1" w:rsidRPr="007F444D">
        <w:rPr>
          <w:rFonts w:ascii="Arial" w:eastAsia="Times New Roman" w:hAnsi="Arial" w:cs="Arial"/>
          <w:sz w:val="24"/>
          <w:szCs w:val="24"/>
          <w:lang w:val="es-ES" w:eastAsia="es-ES"/>
        </w:rPr>
        <w:t xml:space="preserve">a un valor de medio </w:t>
      </w:r>
      <w:r w:rsidR="00783980" w:rsidRPr="007F444D">
        <w:rPr>
          <w:rFonts w:ascii="Arial" w:eastAsia="Times New Roman" w:hAnsi="Arial" w:cs="Arial"/>
          <w:sz w:val="24"/>
          <w:szCs w:val="24"/>
          <w:lang w:val="es-ES" w:eastAsia="es-ES"/>
        </w:rPr>
        <w:t xml:space="preserve">salario mínimo legal </w:t>
      </w:r>
      <w:r w:rsidR="006767D1" w:rsidRPr="007F444D">
        <w:rPr>
          <w:rFonts w:ascii="Arial" w:eastAsia="Times New Roman" w:hAnsi="Arial" w:cs="Arial"/>
          <w:sz w:val="24"/>
          <w:szCs w:val="24"/>
          <w:lang w:val="es-ES" w:eastAsia="es-ES"/>
        </w:rPr>
        <w:t xml:space="preserve">mensual </w:t>
      </w:r>
      <w:r w:rsidR="00783980" w:rsidRPr="007F444D">
        <w:rPr>
          <w:rFonts w:ascii="Arial" w:eastAsia="Times New Roman" w:hAnsi="Arial" w:cs="Arial"/>
          <w:sz w:val="24"/>
          <w:szCs w:val="24"/>
          <w:lang w:val="es-ES" w:eastAsia="es-ES"/>
        </w:rPr>
        <w:t>vigente.</w:t>
      </w:r>
      <w:r w:rsidR="00E0340E" w:rsidRPr="007F444D">
        <w:rPr>
          <w:rFonts w:ascii="Arial" w:eastAsia="Times New Roman" w:hAnsi="Arial" w:cs="Arial"/>
          <w:sz w:val="24"/>
          <w:szCs w:val="24"/>
          <w:lang w:val="es-ES" w:eastAsia="es-ES"/>
        </w:rPr>
        <w:t xml:space="preserve"> Igualmente, la Subdirección Administrativa y Financiera certifica que se cuenta con la disponibilidad presupuestal para soportar el valor señalado.</w:t>
      </w:r>
    </w:p>
    <w:p w14:paraId="30F4CAD5" w14:textId="77777777" w:rsidR="007F444D" w:rsidRDefault="007F444D" w:rsidP="002D597C">
      <w:pPr>
        <w:spacing w:after="0" w:line="240" w:lineRule="auto"/>
        <w:rPr>
          <w:rFonts w:ascii="Arial" w:eastAsia="Times New Roman" w:hAnsi="Arial" w:cs="Arial"/>
          <w:sz w:val="24"/>
          <w:szCs w:val="24"/>
          <w:lang w:val="es-ES" w:eastAsia="es-ES"/>
        </w:rPr>
      </w:pPr>
    </w:p>
    <w:p w14:paraId="0FE5885C" w14:textId="7D11DA68" w:rsidR="002D597C" w:rsidRPr="007F444D" w:rsidRDefault="002D597C" w:rsidP="002D597C">
      <w:pPr>
        <w:spacing w:after="0" w:line="240" w:lineRule="auto"/>
        <w:rPr>
          <w:rFonts w:ascii="Arial" w:eastAsia="Times New Roman" w:hAnsi="Arial" w:cs="Arial"/>
          <w:sz w:val="24"/>
          <w:szCs w:val="24"/>
          <w:lang w:val="es-ES" w:eastAsia="es-ES"/>
        </w:rPr>
      </w:pPr>
      <w:r w:rsidRPr="007F444D">
        <w:rPr>
          <w:rFonts w:ascii="Arial" w:eastAsia="Times New Roman" w:hAnsi="Arial" w:cs="Arial"/>
          <w:sz w:val="24"/>
          <w:szCs w:val="24"/>
          <w:lang w:val="es-ES" w:eastAsia="es-ES"/>
        </w:rPr>
        <w:t>En mérito de lo anteriormente expuesto,</w:t>
      </w:r>
    </w:p>
    <w:p w14:paraId="2DADE654" w14:textId="0369FD33" w:rsidR="00201ED2" w:rsidRPr="007F444D" w:rsidRDefault="00201ED2" w:rsidP="002D597C">
      <w:pPr>
        <w:spacing w:after="0" w:line="240" w:lineRule="auto"/>
        <w:rPr>
          <w:rFonts w:ascii="Arial" w:eastAsia="Times New Roman" w:hAnsi="Arial" w:cs="Arial"/>
          <w:sz w:val="24"/>
          <w:szCs w:val="24"/>
          <w:lang w:val="es-ES" w:eastAsia="es-ES"/>
        </w:rPr>
      </w:pPr>
    </w:p>
    <w:p w14:paraId="5FE63545" w14:textId="77777777" w:rsidR="00FF2850" w:rsidRPr="007F444D" w:rsidRDefault="00FF2850" w:rsidP="00FF2850">
      <w:pPr>
        <w:spacing w:after="0" w:line="240" w:lineRule="auto"/>
        <w:jc w:val="center"/>
        <w:rPr>
          <w:rFonts w:ascii="Arial" w:eastAsia="Times New Roman" w:hAnsi="Arial" w:cs="Arial"/>
          <w:b/>
          <w:iCs/>
          <w:spacing w:val="-2"/>
          <w:sz w:val="24"/>
          <w:szCs w:val="24"/>
          <w:lang w:eastAsia="es-ES"/>
        </w:rPr>
      </w:pPr>
      <w:r w:rsidRPr="007F444D">
        <w:rPr>
          <w:rFonts w:ascii="Arial" w:eastAsia="Times New Roman" w:hAnsi="Arial" w:cs="Arial"/>
          <w:b/>
          <w:iCs/>
          <w:spacing w:val="-2"/>
          <w:sz w:val="24"/>
          <w:szCs w:val="24"/>
          <w:lang w:eastAsia="es-ES"/>
        </w:rPr>
        <w:t>ACUERDA</w:t>
      </w:r>
    </w:p>
    <w:p w14:paraId="1D967BE0" w14:textId="77777777" w:rsidR="00FF2850" w:rsidRPr="007F444D" w:rsidRDefault="00FF2850" w:rsidP="00FF2850">
      <w:pPr>
        <w:spacing w:after="0" w:line="240" w:lineRule="auto"/>
        <w:jc w:val="center"/>
        <w:rPr>
          <w:rFonts w:ascii="Arial" w:eastAsia="Times New Roman" w:hAnsi="Arial" w:cs="Arial"/>
          <w:b/>
          <w:iCs/>
          <w:spacing w:val="-2"/>
          <w:sz w:val="24"/>
          <w:szCs w:val="24"/>
          <w:lang w:eastAsia="es-ES"/>
        </w:rPr>
      </w:pPr>
    </w:p>
    <w:p w14:paraId="68E54E63" w14:textId="2CA35358" w:rsidR="000E10A8" w:rsidRPr="007F444D" w:rsidRDefault="005E3FB3" w:rsidP="00FF2850">
      <w:pPr>
        <w:spacing w:after="0" w:line="240" w:lineRule="auto"/>
        <w:jc w:val="both"/>
        <w:rPr>
          <w:rFonts w:ascii="Arial" w:eastAsia="Times New Roman" w:hAnsi="Arial" w:cs="Arial"/>
          <w:sz w:val="24"/>
          <w:szCs w:val="24"/>
          <w:lang w:val="es-ES" w:eastAsia="es-ES"/>
        </w:rPr>
      </w:pPr>
      <w:r w:rsidRPr="007F444D">
        <w:rPr>
          <w:rFonts w:ascii="Arial" w:eastAsia="Times New Roman" w:hAnsi="Arial" w:cs="Arial"/>
          <w:b/>
          <w:sz w:val="24"/>
          <w:szCs w:val="24"/>
          <w:lang w:val="es-ES" w:eastAsia="es-ES"/>
        </w:rPr>
        <w:t xml:space="preserve">ARTÍCULO PRIMERO: </w:t>
      </w:r>
      <w:r w:rsidR="00600DD5" w:rsidRPr="007F444D">
        <w:rPr>
          <w:rFonts w:ascii="Arial" w:eastAsia="Times New Roman" w:hAnsi="Arial" w:cs="Arial"/>
          <w:sz w:val="24"/>
          <w:szCs w:val="24"/>
          <w:lang w:val="es-ES" w:eastAsia="es-ES"/>
        </w:rPr>
        <w:t>Proponer a la Asamblea la modificación del artículo 33 de los Estatutos Internos de la Corporación, así</w:t>
      </w:r>
      <w:r w:rsidR="002B0181" w:rsidRPr="007F444D">
        <w:rPr>
          <w:rFonts w:ascii="Arial" w:eastAsia="Times New Roman" w:hAnsi="Arial" w:cs="Arial"/>
          <w:sz w:val="24"/>
          <w:szCs w:val="24"/>
          <w:lang w:val="es-ES" w:eastAsia="es-ES"/>
        </w:rPr>
        <w:t>.</w:t>
      </w:r>
    </w:p>
    <w:p w14:paraId="10C11F6D" w14:textId="5BDF64E0" w:rsidR="00600DD5" w:rsidRPr="007F444D" w:rsidRDefault="00600DD5" w:rsidP="00FF2850">
      <w:pPr>
        <w:spacing w:after="0" w:line="240" w:lineRule="auto"/>
        <w:jc w:val="both"/>
        <w:rPr>
          <w:rFonts w:ascii="Arial" w:eastAsia="Times New Roman" w:hAnsi="Arial" w:cs="Arial"/>
          <w:sz w:val="24"/>
          <w:szCs w:val="24"/>
          <w:lang w:val="es-ES" w:eastAsia="es-ES"/>
        </w:rPr>
      </w:pPr>
    </w:p>
    <w:p w14:paraId="242DBBC5" w14:textId="7FC0FDFF" w:rsidR="00600DD5" w:rsidRPr="007F444D" w:rsidRDefault="00600DD5" w:rsidP="00D021F8">
      <w:pPr>
        <w:spacing w:after="0" w:line="240" w:lineRule="auto"/>
        <w:ind w:left="708"/>
        <w:jc w:val="both"/>
        <w:rPr>
          <w:rFonts w:ascii="Arial" w:eastAsia="Times New Roman" w:hAnsi="Arial" w:cs="Arial"/>
          <w:i/>
          <w:sz w:val="24"/>
          <w:szCs w:val="24"/>
          <w:lang w:val="es-ES" w:eastAsia="es-ES"/>
        </w:rPr>
      </w:pPr>
      <w:r w:rsidRPr="007F444D">
        <w:rPr>
          <w:rFonts w:ascii="Arial" w:eastAsia="Times New Roman" w:hAnsi="Arial" w:cs="Arial"/>
          <w:b/>
          <w:i/>
          <w:sz w:val="24"/>
          <w:szCs w:val="24"/>
          <w:lang w:val="es-ES" w:eastAsia="es-ES"/>
        </w:rPr>
        <w:t xml:space="preserve">ARTÍCULO 33: </w:t>
      </w:r>
      <w:proofErr w:type="gramStart"/>
      <w:r w:rsidRPr="007F444D">
        <w:rPr>
          <w:rFonts w:ascii="Arial" w:eastAsia="Times New Roman" w:hAnsi="Arial" w:cs="Arial"/>
          <w:b/>
          <w:i/>
          <w:sz w:val="24"/>
          <w:szCs w:val="24"/>
          <w:lang w:val="es-ES" w:eastAsia="es-ES"/>
        </w:rPr>
        <w:t>REMUNERACIÓN.-</w:t>
      </w:r>
      <w:proofErr w:type="gramEnd"/>
      <w:r w:rsidR="00D021F8" w:rsidRPr="007F444D">
        <w:rPr>
          <w:rFonts w:ascii="Arial" w:eastAsia="Times New Roman" w:hAnsi="Arial" w:cs="Arial"/>
          <w:b/>
          <w:i/>
          <w:sz w:val="24"/>
          <w:szCs w:val="24"/>
          <w:lang w:val="es-ES" w:eastAsia="es-ES"/>
        </w:rPr>
        <w:t xml:space="preserve"> </w:t>
      </w:r>
      <w:r w:rsidR="00D021F8" w:rsidRPr="007F444D">
        <w:rPr>
          <w:rFonts w:ascii="Arial" w:eastAsia="Times New Roman" w:hAnsi="Arial" w:cs="Arial"/>
          <w:i/>
          <w:sz w:val="24"/>
          <w:szCs w:val="24"/>
          <w:lang w:val="es-ES" w:eastAsia="es-ES"/>
        </w:rPr>
        <w:t>Por la asistencia</w:t>
      </w:r>
      <w:r w:rsidR="004F05F8" w:rsidRPr="007F444D">
        <w:rPr>
          <w:rFonts w:ascii="Arial" w:eastAsia="Times New Roman" w:hAnsi="Arial" w:cs="Arial"/>
          <w:i/>
          <w:sz w:val="24"/>
          <w:szCs w:val="24"/>
          <w:lang w:val="es-ES" w:eastAsia="es-ES"/>
        </w:rPr>
        <w:t xml:space="preserve"> </w:t>
      </w:r>
      <w:r w:rsidR="00D021F8" w:rsidRPr="007F444D">
        <w:rPr>
          <w:rFonts w:ascii="Arial" w:eastAsia="Times New Roman" w:hAnsi="Arial" w:cs="Arial"/>
          <w:i/>
          <w:sz w:val="24"/>
          <w:szCs w:val="24"/>
          <w:lang w:val="es-ES" w:eastAsia="es-ES"/>
        </w:rPr>
        <w:t>efectiva a cada sesión plenaria presencial ordinaria o extraordinaria, los integrantes del Consejo Directivo que no tengan la calidad de servidores públicos</w:t>
      </w:r>
      <w:r w:rsidR="00C8401D" w:rsidRPr="007F444D">
        <w:rPr>
          <w:rFonts w:ascii="Arial" w:eastAsia="Times New Roman" w:hAnsi="Arial" w:cs="Arial"/>
          <w:i/>
          <w:sz w:val="24"/>
          <w:szCs w:val="24"/>
          <w:lang w:val="es-ES" w:eastAsia="es-ES"/>
        </w:rPr>
        <w:t xml:space="preserve">, tendrán derecho a percibir a título de honorarios una suma equivalente </w:t>
      </w:r>
      <w:r w:rsidR="006767D1" w:rsidRPr="007F444D">
        <w:rPr>
          <w:rFonts w:ascii="Arial" w:eastAsia="Times New Roman" w:hAnsi="Arial" w:cs="Arial"/>
          <w:i/>
          <w:sz w:val="24"/>
          <w:szCs w:val="24"/>
          <w:lang w:val="es-ES" w:eastAsia="es-ES"/>
        </w:rPr>
        <w:t xml:space="preserve">medio </w:t>
      </w:r>
      <w:r w:rsidR="00C8401D" w:rsidRPr="007F444D">
        <w:rPr>
          <w:rFonts w:ascii="Arial" w:eastAsia="Times New Roman" w:hAnsi="Arial" w:cs="Arial"/>
          <w:i/>
          <w:sz w:val="24"/>
          <w:szCs w:val="24"/>
          <w:lang w:val="es-ES" w:eastAsia="es-ES"/>
        </w:rPr>
        <w:t>salario mínimo legal mensual vigente</w:t>
      </w:r>
      <w:r w:rsidR="00585AD1" w:rsidRPr="007F444D">
        <w:rPr>
          <w:rFonts w:ascii="Arial" w:eastAsia="Times New Roman" w:hAnsi="Arial" w:cs="Arial"/>
          <w:i/>
          <w:sz w:val="24"/>
          <w:szCs w:val="24"/>
          <w:lang w:val="es-ES" w:eastAsia="es-ES"/>
        </w:rPr>
        <w:t>. Por las sesiones</w:t>
      </w:r>
      <w:r w:rsidR="004344C7" w:rsidRPr="007F444D">
        <w:rPr>
          <w:rFonts w:ascii="Arial" w:eastAsia="Times New Roman" w:hAnsi="Arial" w:cs="Arial"/>
          <w:i/>
          <w:sz w:val="24"/>
          <w:szCs w:val="24"/>
          <w:lang w:val="es-ES" w:eastAsia="es-ES"/>
        </w:rPr>
        <w:t>, No presencial</w:t>
      </w:r>
      <w:r w:rsidR="004F05F8" w:rsidRPr="007F444D">
        <w:rPr>
          <w:rFonts w:ascii="Arial" w:eastAsia="Times New Roman" w:hAnsi="Arial" w:cs="Arial"/>
          <w:i/>
          <w:sz w:val="24"/>
          <w:szCs w:val="24"/>
          <w:lang w:val="es-ES" w:eastAsia="es-ES"/>
        </w:rPr>
        <w:t xml:space="preserve"> sincrónica o No presencial asincrónica, </w:t>
      </w:r>
      <w:r w:rsidR="00585AD1" w:rsidRPr="007F444D">
        <w:rPr>
          <w:rFonts w:ascii="Arial" w:eastAsia="Times New Roman" w:hAnsi="Arial" w:cs="Arial"/>
          <w:i/>
          <w:sz w:val="24"/>
          <w:szCs w:val="24"/>
          <w:lang w:val="es-ES" w:eastAsia="es-ES"/>
        </w:rPr>
        <w:t>relacionadas en el artículo 37 de los presentes estatutos, se reconocerá la mitad de los honorarios establecidos para las sesiones presenciales</w:t>
      </w:r>
      <w:r w:rsidR="004F05F8" w:rsidRPr="007F444D">
        <w:rPr>
          <w:rFonts w:ascii="Arial" w:eastAsia="Times New Roman" w:hAnsi="Arial" w:cs="Arial"/>
          <w:i/>
          <w:sz w:val="24"/>
          <w:szCs w:val="24"/>
          <w:lang w:val="es-ES" w:eastAsia="es-ES"/>
        </w:rPr>
        <w:t>; la misma cuantía se reconocerá cuando se realice la participación no presencial sincrónica en las sesiones con asistencia efectiva mixta</w:t>
      </w:r>
      <w:r w:rsidR="00585AD1" w:rsidRPr="007F444D">
        <w:rPr>
          <w:rFonts w:ascii="Arial" w:eastAsia="Times New Roman" w:hAnsi="Arial" w:cs="Arial"/>
          <w:i/>
          <w:sz w:val="24"/>
          <w:szCs w:val="24"/>
          <w:lang w:val="es-ES" w:eastAsia="es-ES"/>
        </w:rPr>
        <w:t>.</w:t>
      </w:r>
    </w:p>
    <w:p w14:paraId="17DFC3CD" w14:textId="7E6759F3" w:rsidR="00585AD1" w:rsidRPr="007F444D" w:rsidRDefault="00585AD1" w:rsidP="00D021F8">
      <w:pPr>
        <w:spacing w:after="0" w:line="240" w:lineRule="auto"/>
        <w:ind w:left="708"/>
        <w:jc w:val="both"/>
        <w:rPr>
          <w:rFonts w:ascii="Arial" w:eastAsia="Times New Roman" w:hAnsi="Arial" w:cs="Arial"/>
          <w:i/>
          <w:sz w:val="24"/>
          <w:szCs w:val="24"/>
          <w:lang w:val="es-ES" w:eastAsia="es-ES"/>
        </w:rPr>
      </w:pPr>
    </w:p>
    <w:p w14:paraId="5DF2AE3F" w14:textId="4F36915B" w:rsidR="00585AD1" w:rsidRPr="007F444D" w:rsidRDefault="00585AD1" w:rsidP="00D021F8">
      <w:pPr>
        <w:spacing w:after="0" w:line="240" w:lineRule="auto"/>
        <w:ind w:left="708"/>
        <w:jc w:val="both"/>
        <w:rPr>
          <w:rFonts w:ascii="Arial" w:eastAsia="Times New Roman" w:hAnsi="Arial" w:cs="Arial"/>
          <w:i/>
          <w:sz w:val="24"/>
          <w:szCs w:val="24"/>
          <w:lang w:val="es-ES" w:eastAsia="es-ES"/>
        </w:rPr>
      </w:pPr>
      <w:r w:rsidRPr="007F444D">
        <w:rPr>
          <w:rFonts w:ascii="Arial" w:eastAsia="Times New Roman" w:hAnsi="Arial" w:cs="Arial"/>
          <w:i/>
          <w:sz w:val="24"/>
          <w:szCs w:val="24"/>
          <w:lang w:val="es-ES" w:eastAsia="es-ES"/>
        </w:rPr>
        <w:t>A los demás funcionarios públicos miembros del Consejo Directivo de la Corporación se les podrá reconocer la remuneración prevista en el presente artículo, siempre que no perciban honorarios en más de dos Juntas o Consejos Directivos.</w:t>
      </w:r>
    </w:p>
    <w:p w14:paraId="7B73344F" w14:textId="0DAABC41" w:rsidR="00585AD1" w:rsidRPr="007F444D" w:rsidRDefault="00585AD1" w:rsidP="00D021F8">
      <w:pPr>
        <w:spacing w:after="0" w:line="240" w:lineRule="auto"/>
        <w:ind w:left="708"/>
        <w:jc w:val="both"/>
        <w:rPr>
          <w:rFonts w:ascii="Arial" w:eastAsia="Times New Roman" w:hAnsi="Arial" w:cs="Arial"/>
          <w:i/>
          <w:sz w:val="24"/>
          <w:szCs w:val="24"/>
          <w:lang w:val="es-ES" w:eastAsia="es-ES"/>
        </w:rPr>
      </w:pPr>
    </w:p>
    <w:p w14:paraId="39EE27C9" w14:textId="77777777" w:rsidR="00AE3DD8" w:rsidRPr="007F444D" w:rsidRDefault="00585AD1" w:rsidP="00D021F8">
      <w:pPr>
        <w:spacing w:after="0" w:line="240" w:lineRule="auto"/>
        <w:ind w:left="708"/>
        <w:jc w:val="both"/>
        <w:rPr>
          <w:rFonts w:ascii="Arial" w:eastAsia="Times New Roman" w:hAnsi="Arial" w:cs="Arial"/>
          <w:i/>
          <w:sz w:val="24"/>
          <w:szCs w:val="24"/>
          <w:lang w:val="es-ES" w:eastAsia="es-ES"/>
        </w:rPr>
      </w:pPr>
      <w:r w:rsidRPr="007F444D">
        <w:rPr>
          <w:rFonts w:ascii="Arial" w:eastAsia="Times New Roman" w:hAnsi="Arial" w:cs="Arial"/>
          <w:i/>
          <w:sz w:val="24"/>
          <w:szCs w:val="24"/>
          <w:lang w:val="es-ES" w:eastAsia="es-ES"/>
        </w:rPr>
        <w:t xml:space="preserve">Además de los honorarios, por la asistencia presencial a las sesiones del Consejo Directivo que así lo requieran, a los integrantes del Consejo Directivo que no tengan la calidad de servidores públicos, se les reconocerá el pago de gastos de transporte, alojamiento y alimentación en que incurran con ocasión de su permanencia en la sede de la reunión. </w:t>
      </w:r>
    </w:p>
    <w:p w14:paraId="41F165A3" w14:textId="77777777" w:rsidR="00AE3DD8" w:rsidRPr="007F444D" w:rsidRDefault="00AE3DD8" w:rsidP="00D021F8">
      <w:pPr>
        <w:spacing w:after="0" w:line="240" w:lineRule="auto"/>
        <w:ind w:left="708"/>
        <w:jc w:val="both"/>
        <w:rPr>
          <w:rFonts w:ascii="Arial" w:eastAsia="Times New Roman" w:hAnsi="Arial" w:cs="Arial"/>
          <w:i/>
          <w:sz w:val="24"/>
          <w:szCs w:val="24"/>
          <w:lang w:val="es-ES" w:eastAsia="es-ES"/>
        </w:rPr>
      </w:pPr>
    </w:p>
    <w:p w14:paraId="6A04BF56" w14:textId="46ECD7B9" w:rsidR="00585AD1" w:rsidRPr="007F444D" w:rsidRDefault="00AE3DD8" w:rsidP="00D021F8">
      <w:pPr>
        <w:spacing w:after="0" w:line="240" w:lineRule="auto"/>
        <w:ind w:left="708"/>
        <w:jc w:val="both"/>
        <w:rPr>
          <w:rFonts w:ascii="Arial" w:eastAsia="Times New Roman" w:hAnsi="Arial" w:cs="Arial"/>
          <w:i/>
          <w:sz w:val="24"/>
          <w:szCs w:val="24"/>
          <w:lang w:val="es-ES" w:eastAsia="es-ES"/>
        </w:rPr>
      </w:pPr>
      <w:r w:rsidRPr="007F444D">
        <w:rPr>
          <w:rFonts w:ascii="Arial" w:eastAsia="Times New Roman" w:hAnsi="Arial" w:cs="Arial"/>
          <w:i/>
          <w:sz w:val="24"/>
          <w:szCs w:val="24"/>
          <w:lang w:val="es-ES" w:eastAsia="es-ES"/>
        </w:rPr>
        <w:t>También se podrá pagar a los funcionarios públicos miembros del Consejo Directivo, gastos de viaje y transporte para asistir a las reuniones presenciales del Consejo Directivo, cuando la entidad que representan, no disponga de los recursos para cubrir estos costos.</w:t>
      </w:r>
      <w:r w:rsidR="00585AD1" w:rsidRPr="007F444D">
        <w:rPr>
          <w:rFonts w:ascii="Arial" w:eastAsia="Times New Roman" w:hAnsi="Arial" w:cs="Arial"/>
          <w:i/>
          <w:sz w:val="24"/>
          <w:szCs w:val="24"/>
          <w:lang w:val="es-ES" w:eastAsia="es-ES"/>
        </w:rPr>
        <w:t xml:space="preserve"> </w:t>
      </w:r>
    </w:p>
    <w:p w14:paraId="071CB445" w14:textId="733C694B" w:rsidR="000124A0" w:rsidRPr="007F444D" w:rsidRDefault="000124A0" w:rsidP="00D021F8">
      <w:pPr>
        <w:spacing w:after="0" w:line="240" w:lineRule="auto"/>
        <w:ind w:left="708"/>
        <w:jc w:val="both"/>
        <w:rPr>
          <w:rFonts w:ascii="Arial" w:eastAsia="Times New Roman" w:hAnsi="Arial" w:cs="Arial"/>
          <w:i/>
          <w:sz w:val="24"/>
          <w:szCs w:val="24"/>
          <w:lang w:val="es-ES" w:eastAsia="es-ES"/>
        </w:rPr>
      </w:pPr>
    </w:p>
    <w:p w14:paraId="6FA06538" w14:textId="770F59BC" w:rsidR="000124A0" w:rsidRPr="007F444D" w:rsidRDefault="000124A0" w:rsidP="00D021F8">
      <w:pPr>
        <w:spacing w:after="0" w:line="240" w:lineRule="auto"/>
        <w:ind w:left="708"/>
        <w:jc w:val="both"/>
        <w:rPr>
          <w:rFonts w:ascii="Arial" w:eastAsia="Times New Roman" w:hAnsi="Arial" w:cs="Arial"/>
          <w:i/>
          <w:sz w:val="24"/>
          <w:szCs w:val="24"/>
          <w:lang w:val="es-ES" w:eastAsia="es-ES"/>
        </w:rPr>
      </w:pPr>
      <w:r w:rsidRPr="007F444D">
        <w:rPr>
          <w:rFonts w:ascii="Arial" w:eastAsia="Times New Roman" w:hAnsi="Arial" w:cs="Arial"/>
          <w:b/>
          <w:i/>
          <w:sz w:val="24"/>
          <w:szCs w:val="24"/>
          <w:lang w:val="es-ES" w:eastAsia="es-ES"/>
        </w:rPr>
        <w:t xml:space="preserve">PARÁGRAFO: </w:t>
      </w:r>
      <w:r w:rsidRPr="007F444D">
        <w:rPr>
          <w:rFonts w:ascii="Arial" w:eastAsia="Times New Roman" w:hAnsi="Arial" w:cs="Arial"/>
          <w:i/>
          <w:sz w:val="24"/>
          <w:szCs w:val="24"/>
          <w:lang w:val="es-ES" w:eastAsia="es-ES"/>
        </w:rPr>
        <w:t>Se entiende por asistencia efectiva la participación en la totalidad de cada una de las sesiones y en la toma de las decisiones a que haya lugar en las mismas.</w:t>
      </w:r>
    </w:p>
    <w:p w14:paraId="71B9477C" w14:textId="555C2CBD" w:rsidR="0061665A" w:rsidRPr="007F444D" w:rsidRDefault="0061665A" w:rsidP="00FF2850">
      <w:pPr>
        <w:spacing w:after="0" w:line="240" w:lineRule="auto"/>
        <w:jc w:val="both"/>
        <w:rPr>
          <w:rFonts w:ascii="Arial" w:eastAsia="Times New Roman" w:hAnsi="Arial" w:cs="Arial"/>
          <w:b/>
          <w:i/>
          <w:sz w:val="24"/>
          <w:szCs w:val="24"/>
          <w:lang w:val="es-ES" w:eastAsia="es-ES"/>
        </w:rPr>
      </w:pPr>
    </w:p>
    <w:p w14:paraId="4C2D279A" w14:textId="7B5509B8" w:rsidR="00201ED2" w:rsidRPr="007F444D" w:rsidRDefault="00201ED2" w:rsidP="00FF2850">
      <w:pPr>
        <w:spacing w:after="0" w:line="240" w:lineRule="auto"/>
        <w:jc w:val="both"/>
        <w:rPr>
          <w:rFonts w:ascii="Arial" w:eastAsia="Times New Roman" w:hAnsi="Arial" w:cs="Arial"/>
          <w:b/>
          <w:i/>
          <w:sz w:val="24"/>
          <w:szCs w:val="24"/>
          <w:lang w:val="es-ES" w:eastAsia="es-ES"/>
        </w:rPr>
      </w:pPr>
    </w:p>
    <w:p w14:paraId="5F660876" w14:textId="071E3D29" w:rsidR="00FF2850" w:rsidRPr="007F444D" w:rsidRDefault="00361110" w:rsidP="00B75E34">
      <w:pPr>
        <w:spacing w:after="0" w:line="240" w:lineRule="auto"/>
        <w:jc w:val="both"/>
        <w:rPr>
          <w:rFonts w:ascii="Arial" w:eastAsia="Times New Roman" w:hAnsi="Arial" w:cs="Arial"/>
          <w:sz w:val="24"/>
          <w:szCs w:val="24"/>
          <w:lang w:val="es-ES" w:eastAsia="es-ES"/>
        </w:rPr>
      </w:pPr>
      <w:r w:rsidRPr="007F444D">
        <w:rPr>
          <w:rFonts w:ascii="Arial" w:eastAsia="Times New Roman" w:hAnsi="Arial" w:cs="Arial"/>
          <w:b/>
          <w:sz w:val="24"/>
          <w:szCs w:val="24"/>
          <w:lang w:val="es-ES" w:eastAsia="es-ES"/>
        </w:rPr>
        <w:t xml:space="preserve">ARTICULO </w:t>
      </w:r>
      <w:r w:rsidR="002B0181" w:rsidRPr="007F444D">
        <w:rPr>
          <w:rFonts w:ascii="Arial" w:eastAsia="Times New Roman" w:hAnsi="Arial" w:cs="Arial"/>
          <w:b/>
          <w:sz w:val="24"/>
          <w:szCs w:val="24"/>
          <w:lang w:val="es-ES" w:eastAsia="es-ES"/>
        </w:rPr>
        <w:t>SEGUNDO</w:t>
      </w:r>
      <w:r w:rsidR="00B75E34" w:rsidRPr="007F444D">
        <w:rPr>
          <w:rFonts w:ascii="Arial" w:eastAsia="Times New Roman" w:hAnsi="Arial" w:cs="Arial"/>
          <w:b/>
          <w:sz w:val="24"/>
          <w:szCs w:val="24"/>
          <w:lang w:val="es-ES" w:eastAsia="es-ES"/>
        </w:rPr>
        <w:t>:</w:t>
      </w:r>
      <w:r w:rsidR="00B75E34" w:rsidRPr="007F444D">
        <w:rPr>
          <w:rFonts w:ascii="Arial" w:eastAsia="Times New Roman" w:hAnsi="Arial" w:cs="Arial"/>
          <w:sz w:val="24"/>
          <w:szCs w:val="24"/>
          <w:lang w:val="es-ES" w:eastAsia="es-ES"/>
        </w:rPr>
        <w:t xml:space="preserve"> El presente acuerdo rige a partir de la fecha de su expedición</w:t>
      </w:r>
      <w:r w:rsidR="002C0762" w:rsidRPr="007F444D">
        <w:rPr>
          <w:rFonts w:ascii="Arial" w:eastAsia="Times New Roman" w:hAnsi="Arial" w:cs="Arial"/>
          <w:sz w:val="24"/>
          <w:szCs w:val="24"/>
          <w:lang w:val="es-ES" w:eastAsia="es-ES"/>
        </w:rPr>
        <w:t xml:space="preserve"> y su aplicación estará supeditada a la realización de los trámites financieros y presupuestales correspondientes</w:t>
      </w:r>
      <w:r w:rsidR="00B75E34" w:rsidRPr="007F444D">
        <w:rPr>
          <w:rFonts w:ascii="Arial" w:eastAsia="Times New Roman" w:hAnsi="Arial" w:cs="Arial"/>
          <w:sz w:val="24"/>
          <w:szCs w:val="24"/>
          <w:lang w:val="es-ES" w:eastAsia="es-ES"/>
        </w:rPr>
        <w:t>.</w:t>
      </w:r>
    </w:p>
    <w:p w14:paraId="01557F74" w14:textId="77777777" w:rsidR="005E3FB3" w:rsidRPr="007F444D" w:rsidRDefault="005E3FB3" w:rsidP="002D597C">
      <w:pPr>
        <w:autoSpaceDE w:val="0"/>
        <w:autoSpaceDN w:val="0"/>
        <w:adjustRightInd w:val="0"/>
        <w:spacing w:after="0" w:line="240" w:lineRule="auto"/>
        <w:jc w:val="center"/>
        <w:rPr>
          <w:rFonts w:ascii="Arial" w:eastAsia="Times New Roman" w:hAnsi="Arial" w:cs="Arial"/>
          <w:b/>
          <w:bCs/>
          <w:sz w:val="24"/>
          <w:szCs w:val="24"/>
          <w:lang w:val="es-ES" w:eastAsia="es-ES"/>
        </w:rPr>
      </w:pPr>
    </w:p>
    <w:p w14:paraId="480729A1" w14:textId="7B82EB52" w:rsidR="002D597C" w:rsidRPr="007F444D" w:rsidRDefault="002D597C" w:rsidP="002D597C">
      <w:pPr>
        <w:autoSpaceDE w:val="0"/>
        <w:autoSpaceDN w:val="0"/>
        <w:adjustRightInd w:val="0"/>
        <w:spacing w:after="0" w:line="240" w:lineRule="auto"/>
        <w:jc w:val="center"/>
        <w:rPr>
          <w:rFonts w:ascii="Arial" w:eastAsia="Times New Roman" w:hAnsi="Arial" w:cs="Arial"/>
          <w:b/>
          <w:iCs/>
          <w:spacing w:val="-2"/>
          <w:sz w:val="24"/>
          <w:szCs w:val="24"/>
          <w:lang w:eastAsia="es-ES"/>
        </w:rPr>
      </w:pPr>
      <w:r w:rsidRPr="007F444D">
        <w:rPr>
          <w:rFonts w:ascii="Arial" w:eastAsia="Times New Roman" w:hAnsi="Arial" w:cs="Arial"/>
          <w:b/>
          <w:bCs/>
          <w:sz w:val="24"/>
          <w:szCs w:val="24"/>
          <w:lang w:eastAsia="es-ES"/>
        </w:rPr>
        <w:t>PUBLIQUESE Y CÚMPLASE</w:t>
      </w:r>
    </w:p>
    <w:p w14:paraId="55D4F0F0" w14:textId="77777777" w:rsidR="002D597C" w:rsidRPr="007F444D" w:rsidRDefault="002D597C" w:rsidP="002D597C">
      <w:pPr>
        <w:spacing w:after="0" w:line="240" w:lineRule="auto"/>
        <w:jc w:val="center"/>
        <w:rPr>
          <w:rFonts w:ascii="Arial" w:eastAsia="Times New Roman" w:hAnsi="Arial" w:cs="Arial"/>
          <w:b/>
          <w:sz w:val="24"/>
          <w:szCs w:val="24"/>
          <w:lang w:eastAsia="es-ES"/>
        </w:rPr>
      </w:pPr>
    </w:p>
    <w:p w14:paraId="62DFEA58" w14:textId="77777777" w:rsidR="00C1374A" w:rsidRPr="007F444D" w:rsidRDefault="00C1374A" w:rsidP="00A72E77">
      <w:pPr>
        <w:spacing w:after="0" w:line="240" w:lineRule="auto"/>
        <w:rPr>
          <w:rFonts w:ascii="Arial" w:eastAsia="Times New Roman" w:hAnsi="Arial" w:cs="Arial"/>
          <w:b/>
          <w:sz w:val="24"/>
          <w:szCs w:val="24"/>
          <w:lang w:eastAsia="es-ES"/>
        </w:rPr>
      </w:pPr>
    </w:p>
    <w:p w14:paraId="352BABFE" w14:textId="77777777" w:rsidR="007F444D" w:rsidRDefault="007F444D" w:rsidP="00897FD2">
      <w:pPr>
        <w:spacing w:after="0" w:line="240" w:lineRule="auto"/>
        <w:rPr>
          <w:rFonts w:ascii="Arial" w:eastAsia="Times New Roman" w:hAnsi="Arial" w:cs="Arial"/>
          <w:b/>
          <w:sz w:val="24"/>
          <w:szCs w:val="24"/>
          <w:lang w:eastAsia="es-ES"/>
        </w:rPr>
      </w:pPr>
    </w:p>
    <w:p w14:paraId="1D97E66A" w14:textId="77777777" w:rsidR="007F444D" w:rsidRDefault="007F444D" w:rsidP="00897FD2">
      <w:pPr>
        <w:spacing w:after="0" w:line="240" w:lineRule="auto"/>
        <w:rPr>
          <w:rFonts w:ascii="Arial" w:eastAsia="Times New Roman" w:hAnsi="Arial" w:cs="Arial"/>
          <w:b/>
          <w:sz w:val="24"/>
          <w:szCs w:val="24"/>
          <w:lang w:eastAsia="es-ES"/>
        </w:rPr>
      </w:pPr>
    </w:p>
    <w:p w14:paraId="5BBB1103" w14:textId="67720E35" w:rsidR="002D597C" w:rsidRPr="007F444D" w:rsidRDefault="00201ED2" w:rsidP="00897FD2">
      <w:pPr>
        <w:spacing w:after="0" w:line="240" w:lineRule="auto"/>
        <w:rPr>
          <w:rFonts w:ascii="Arial" w:eastAsia="Times New Roman" w:hAnsi="Arial" w:cs="Arial"/>
          <w:b/>
          <w:sz w:val="24"/>
          <w:szCs w:val="24"/>
          <w:lang w:eastAsia="es-ES"/>
        </w:rPr>
      </w:pPr>
      <w:r w:rsidRPr="007F444D">
        <w:rPr>
          <w:rFonts w:ascii="Arial" w:eastAsia="Times New Roman" w:hAnsi="Arial" w:cs="Arial"/>
          <w:b/>
          <w:sz w:val="24"/>
          <w:szCs w:val="24"/>
          <w:lang w:eastAsia="es-ES"/>
        </w:rPr>
        <w:t>MANUEL ORLANDO CORREA B.</w:t>
      </w:r>
      <w:r w:rsidR="006D0302" w:rsidRPr="007F444D">
        <w:rPr>
          <w:rFonts w:ascii="Arial" w:eastAsia="Times New Roman" w:hAnsi="Arial" w:cs="Arial"/>
          <w:b/>
          <w:sz w:val="24"/>
          <w:szCs w:val="24"/>
          <w:lang w:eastAsia="es-ES"/>
        </w:rPr>
        <w:t xml:space="preserve">              DIANA CONSTANZA MEJIA GRAND</w:t>
      </w:r>
    </w:p>
    <w:p w14:paraId="3288883E" w14:textId="499431F8" w:rsidR="00A9537C" w:rsidRPr="007F444D" w:rsidRDefault="002D597C" w:rsidP="006D0302">
      <w:pPr>
        <w:spacing w:after="0" w:line="240" w:lineRule="auto"/>
        <w:rPr>
          <w:rFonts w:ascii="Arial" w:hAnsi="Arial" w:cs="Arial"/>
        </w:rPr>
      </w:pPr>
      <w:r w:rsidRPr="007F444D">
        <w:rPr>
          <w:rFonts w:ascii="Arial" w:eastAsia="Times New Roman" w:hAnsi="Arial" w:cs="Arial"/>
          <w:b/>
          <w:sz w:val="24"/>
          <w:szCs w:val="24"/>
          <w:lang w:eastAsia="es-ES"/>
        </w:rPr>
        <w:t>Presidente Consejo Directivo</w:t>
      </w:r>
      <w:r w:rsidR="00B75E34" w:rsidRPr="007F444D">
        <w:rPr>
          <w:rFonts w:ascii="Arial" w:eastAsia="Times New Roman" w:hAnsi="Arial" w:cs="Arial"/>
          <w:b/>
          <w:sz w:val="24"/>
          <w:szCs w:val="24"/>
          <w:lang w:eastAsia="es-ES"/>
        </w:rPr>
        <w:t xml:space="preserve">         </w:t>
      </w:r>
      <w:r w:rsidR="006D0302" w:rsidRPr="007F444D">
        <w:rPr>
          <w:rFonts w:ascii="Arial" w:eastAsia="Times New Roman" w:hAnsi="Arial" w:cs="Arial"/>
          <w:b/>
          <w:sz w:val="24"/>
          <w:szCs w:val="24"/>
          <w:lang w:eastAsia="es-ES"/>
        </w:rPr>
        <w:t xml:space="preserve">   </w:t>
      </w:r>
      <w:r w:rsidR="00B75E34" w:rsidRPr="007F444D">
        <w:rPr>
          <w:rFonts w:ascii="Arial" w:eastAsia="Times New Roman" w:hAnsi="Arial" w:cs="Arial"/>
          <w:b/>
          <w:sz w:val="24"/>
          <w:szCs w:val="24"/>
          <w:lang w:eastAsia="es-ES"/>
        </w:rPr>
        <w:t xml:space="preserve">  </w:t>
      </w:r>
      <w:r w:rsidR="00201ED2" w:rsidRPr="007F444D">
        <w:rPr>
          <w:rFonts w:ascii="Arial" w:eastAsia="Times New Roman" w:hAnsi="Arial" w:cs="Arial"/>
          <w:b/>
          <w:sz w:val="24"/>
          <w:szCs w:val="24"/>
          <w:lang w:eastAsia="es-ES"/>
        </w:rPr>
        <w:t xml:space="preserve">    </w:t>
      </w:r>
      <w:r w:rsidR="00897FD2" w:rsidRPr="007F444D">
        <w:rPr>
          <w:rFonts w:ascii="Arial" w:eastAsia="Times New Roman" w:hAnsi="Arial" w:cs="Arial"/>
          <w:b/>
          <w:sz w:val="24"/>
          <w:szCs w:val="24"/>
          <w:lang w:eastAsia="es-ES"/>
        </w:rPr>
        <w:t xml:space="preserve"> </w:t>
      </w:r>
      <w:r w:rsidR="00B75E34" w:rsidRPr="007F444D">
        <w:rPr>
          <w:rFonts w:ascii="Arial" w:eastAsia="Times New Roman" w:hAnsi="Arial" w:cs="Arial"/>
          <w:b/>
          <w:sz w:val="24"/>
          <w:szCs w:val="24"/>
          <w:lang w:eastAsia="es-ES"/>
        </w:rPr>
        <w:t>Secretari</w:t>
      </w:r>
      <w:r w:rsidR="006D0302" w:rsidRPr="007F444D">
        <w:rPr>
          <w:rFonts w:ascii="Arial" w:eastAsia="Times New Roman" w:hAnsi="Arial" w:cs="Arial"/>
          <w:b/>
          <w:sz w:val="24"/>
          <w:szCs w:val="24"/>
          <w:lang w:eastAsia="es-ES"/>
        </w:rPr>
        <w:t>a</w:t>
      </w:r>
      <w:r w:rsidR="00F3318B" w:rsidRPr="007F444D">
        <w:rPr>
          <w:rFonts w:ascii="Arial" w:eastAsia="Times New Roman" w:hAnsi="Arial" w:cs="Arial"/>
          <w:b/>
          <w:sz w:val="24"/>
          <w:szCs w:val="24"/>
          <w:lang w:eastAsia="es-ES"/>
        </w:rPr>
        <w:t xml:space="preserve"> Consejo</w:t>
      </w:r>
      <w:r w:rsidR="00F3318B" w:rsidRPr="007F444D">
        <w:rPr>
          <w:rFonts w:ascii="Arial" w:eastAsia="Times New Roman" w:hAnsi="Arial" w:cs="Arial"/>
          <w:b/>
          <w:lang w:eastAsia="es-ES"/>
        </w:rPr>
        <w:t xml:space="preserve"> </w:t>
      </w:r>
      <w:r w:rsidR="003520A5" w:rsidRPr="007F444D">
        <w:rPr>
          <w:rFonts w:ascii="Arial" w:eastAsia="Times New Roman" w:hAnsi="Arial" w:cs="Arial"/>
          <w:b/>
          <w:lang w:eastAsia="es-ES"/>
        </w:rPr>
        <w:t>Directivo</w:t>
      </w:r>
    </w:p>
    <w:sectPr w:rsidR="00A9537C" w:rsidRPr="007F444D" w:rsidSect="005319C4">
      <w:headerReference w:type="even" r:id="rId8"/>
      <w:headerReference w:type="default" r:id="rId9"/>
      <w:footerReference w:type="even" r:id="rId10"/>
      <w:footerReference w:type="default" r:id="rId11"/>
      <w:headerReference w:type="first" r:id="rId12"/>
      <w:footerReference w:type="first" r:id="rId13"/>
      <w:pgSz w:w="12242" w:h="18722" w:code="120"/>
      <w:pgMar w:top="2268" w:right="1701" w:bottom="1418" w:left="1701" w:header="0"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79B8D" w14:textId="77777777" w:rsidR="001E1EB3" w:rsidRDefault="001E1EB3">
      <w:pPr>
        <w:spacing w:after="0" w:line="240" w:lineRule="auto"/>
      </w:pPr>
      <w:r>
        <w:separator/>
      </w:r>
    </w:p>
  </w:endnote>
  <w:endnote w:type="continuationSeparator" w:id="0">
    <w:p w14:paraId="46E809CC" w14:textId="77777777" w:rsidR="001E1EB3" w:rsidRDefault="001E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E3FBC" w14:textId="77777777" w:rsidR="007F444D" w:rsidRDefault="007F444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35308" w14:textId="77777777" w:rsidR="00D329E0" w:rsidRDefault="001E1EB3" w:rsidP="00646C96">
    <w:pPr>
      <w:pStyle w:val="Encabezado"/>
      <w:rPr>
        <w:lang w:val="es-ES"/>
      </w:rPr>
    </w:pPr>
  </w:p>
  <w:p w14:paraId="283519BF" w14:textId="77777777" w:rsidR="00D329E0" w:rsidRDefault="00AE7D05" w:rsidP="002D4FB7">
    <w:pPr>
      <w:pStyle w:val="Encabezado"/>
    </w:pPr>
    <w:r>
      <w:rPr>
        <w:noProof/>
        <w:lang w:eastAsia="es-CO"/>
      </w:rPr>
      <mc:AlternateContent>
        <mc:Choice Requires="wps">
          <w:drawing>
            <wp:anchor distT="0" distB="0" distL="114300" distR="114300" simplePos="0" relativeHeight="251661312" behindDoc="0" locked="0" layoutInCell="1" allowOverlap="1" wp14:anchorId="33A4FBB3" wp14:editId="5B58D7F8">
              <wp:simplePos x="0" y="0"/>
              <wp:positionH relativeFrom="margin">
                <wp:align>left</wp:align>
              </wp:positionH>
              <wp:positionV relativeFrom="paragraph">
                <wp:posOffset>8255</wp:posOffset>
              </wp:positionV>
              <wp:extent cx="5974715" cy="109220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715"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22C0B"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 xml:space="preserve">Calle </w:t>
                          </w:r>
                          <w:proofErr w:type="gramStart"/>
                          <w:r w:rsidRPr="00B9039C">
                            <w:rPr>
                              <w:rFonts w:ascii="Arial" w:hAnsi="Arial" w:cs="Arial"/>
                              <w:sz w:val="16"/>
                              <w:szCs w:val="16"/>
                            </w:rPr>
                            <w:t>21  No.</w:t>
                          </w:r>
                          <w:proofErr w:type="gramEnd"/>
                          <w:r w:rsidRPr="00B9039C">
                            <w:rPr>
                              <w:rFonts w:ascii="Arial" w:hAnsi="Arial" w:cs="Arial"/>
                              <w:sz w:val="16"/>
                              <w:szCs w:val="16"/>
                            </w:rPr>
                            <w:t xml:space="preserve">  23 – </w:t>
                          </w:r>
                          <w:proofErr w:type="gramStart"/>
                          <w:r w:rsidRPr="00B9039C">
                            <w:rPr>
                              <w:rFonts w:ascii="Arial" w:hAnsi="Arial" w:cs="Arial"/>
                              <w:sz w:val="16"/>
                              <w:szCs w:val="16"/>
                            </w:rPr>
                            <w:t>22  Edificio</w:t>
                          </w:r>
                          <w:proofErr w:type="gramEnd"/>
                          <w:r w:rsidRPr="00B9039C">
                            <w:rPr>
                              <w:rFonts w:ascii="Arial" w:hAnsi="Arial" w:cs="Arial"/>
                              <w:sz w:val="16"/>
                              <w:szCs w:val="16"/>
                            </w:rPr>
                            <w:t xml:space="preserve"> Atlas Manizales</w:t>
                          </w:r>
                        </w:p>
                        <w:p w14:paraId="234091DE"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Teléfono: (6) 884 14 09 – Fax: 884 19 52</w:t>
                          </w:r>
                        </w:p>
                        <w:p w14:paraId="7F28AC77"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Código Postal 170006 - Línea Verde: 01 8000 96 88 13</w:t>
                          </w:r>
                        </w:p>
                        <w:p w14:paraId="566D419F"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www.corpocaldas.gov.co - corpocaldas@corpocaldas.gov.co</w:t>
                          </w:r>
                        </w:p>
                        <w:p w14:paraId="387B5C49" w14:textId="77777777" w:rsidR="00D329E0" w:rsidRPr="00B9039C" w:rsidRDefault="00A72E77" w:rsidP="00AE7D05">
                          <w:pPr>
                            <w:jc w:val="center"/>
                            <w:rPr>
                              <w:rFonts w:ascii="Arial" w:hAnsi="Arial" w:cs="Arial"/>
                              <w:sz w:val="16"/>
                              <w:szCs w:val="16"/>
                            </w:rPr>
                          </w:pPr>
                          <w:r w:rsidRPr="00B9039C">
                            <w:rPr>
                              <w:rFonts w:ascii="Arial" w:hAnsi="Arial" w:cs="Arial"/>
                              <w:sz w:val="16"/>
                              <w:szCs w:val="16"/>
                            </w:rPr>
                            <w:t xml:space="preserve">www.facebook.com/corpocaldas -   </w:t>
                          </w:r>
                          <w:proofErr w:type="spellStart"/>
                          <w:r w:rsidRPr="00B9039C">
                            <w:rPr>
                              <w:rFonts w:ascii="Arial" w:hAnsi="Arial" w:cs="Arial"/>
                              <w:sz w:val="16"/>
                              <w:szCs w:val="16"/>
                            </w:rPr>
                            <w:t>twitter@corpocaldas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4FBB3" id="_x0000_t202" coordsize="21600,21600" o:spt="202" path="m,l,21600r21600,l21600,xe">
              <v:stroke joinstyle="miter"/>
              <v:path gradientshapeok="t" o:connecttype="rect"/>
            </v:shapetype>
            <v:shape id="Cuadro de texto 9" o:spid="_x0000_s1026" type="#_x0000_t202" style="position:absolute;margin-left:0;margin-top:.65pt;width:470.45pt;height:8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" filled="f" stroked="f">
              <v:textbox>
                <w:txbxContent>
                  <w:p w14:paraId="7A622C0B"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 xml:space="preserve">Calle </w:t>
                    </w:r>
                    <w:proofErr w:type="gramStart"/>
                    <w:r w:rsidRPr="00B9039C">
                      <w:rPr>
                        <w:rFonts w:ascii="Arial" w:hAnsi="Arial" w:cs="Arial"/>
                        <w:sz w:val="16"/>
                        <w:szCs w:val="16"/>
                      </w:rPr>
                      <w:t>21  No.</w:t>
                    </w:r>
                    <w:proofErr w:type="gramEnd"/>
                    <w:r w:rsidRPr="00B9039C">
                      <w:rPr>
                        <w:rFonts w:ascii="Arial" w:hAnsi="Arial" w:cs="Arial"/>
                        <w:sz w:val="16"/>
                        <w:szCs w:val="16"/>
                      </w:rPr>
                      <w:t xml:space="preserve">  23 – </w:t>
                    </w:r>
                    <w:proofErr w:type="gramStart"/>
                    <w:r w:rsidRPr="00B9039C">
                      <w:rPr>
                        <w:rFonts w:ascii="Arial" w:hAnsi="Arial" w:cs="Arial"/>
                        <w:sz w:val="16"/>
                        <w:szCs w:val="16"/>
                      </w:rPr>
                      <w:t>22  Edificio</w:t>
                    </w:r>
                    <w:proofErr w:type="gramEnd"/>
                    <w:r w:rsidRPr="00B9039C">
                      <w:rPr>
                        <w:rFonts w:ascii="Arial" w:hAnsi="Arial" w:cs="Arial"/>
                        <w:sz w:val="16"/>
                        <w:szCs w:val="16"/>
                      </w:rPr>
                      <w:t xml:space="preserve"> Atlas Manizales</w:t>
                    </w:r>
                  </w:p>
                  <w:p w14:paraId="234091DE"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Teléfono: (6) 884 14 09 – Fax: 884 19 52</w:t>
                    </w:r>
                  </w:p>
                  <w:p w14:paraId="7F28AC77"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Código Postal 170006 - Línea Verde: 01 8000 96 88 13</w:t>
                    </w:r>
                  </w:p>
                  <w:p w14:paraId="566D419F" w14:textId="77777777" w:rsidR="00D329E0" w:rsidRPr="00B9039C" w:rsidRDefault="00A72E77" w:rsidP="00AE7D05">
                    <w:pPr>
                      <w:spacing w:after="0" w:line="240" w:lineRule="auto"/>
                      <w:jc w:val="center"/>
                      <w:rPr>
                        <w:rFonts w:ascii="Arial" w:hAnsi="Arial" w:cs="Arial"/>
                        <w:sz w:val="16"/>
                        <w:szCs w:val="16"/>
                      </w:rPr>
                    </w:pPr>
                    <w:r w:rsidRPr="00B9039C">
                      <w:rPr>
                        <w:rFonts w:ascii="Arial" w:hAnsi="Arial" w:cs="Arial"/>
                        <w:sz w:val="16"/>
                        <w:szCs w:val="16"/>
                      </w:rPr>
                      <w:t>www.corpocaldas.gov.co - corpocaldas@corpocaldas.gov.co</w:t>
                    </w:r>
                  </w:p>
                  <w:p w14:paraId="387B5C49" w14:textId="77777777" w:rsidR="00D329E0" w:rsidRPr="00B9039C" w:rsidRDefault="00A72E77" w:rsidP="00AE7D05">
                    <w:pPr>
                      <w:jc w:val="center"/>
                      <w:rPr>
                        <w:rFonts w:ascii="Arial" w:hAnsi="Arial" w:cs="Arial"/>
                        <w:sz w:val="16"/>
                        <w:szCs w:val="16"/>
                      </w:rPr>
                    </w:pPr>
                    <w:r w:rsidRPr="00B9039C">
                      <w:rPr>
                        <w:rFonts w:ascii="Arial" w:hAnsi="Arial" w:cs="Arial"/>
                        <w:sz w:val="16"/>
                        <w:szCs w:val="16"/>
                      </w:rPr>
                      <w:t>www.facebook.com/corpocaldas -   twitter@corpocaldas</w:t>
                    </w:r>
                  </w:p>
                </w:txbxContent>
              </v:textbox>
              <w10:wrap anchorx="margin"/>
            </v:shape>
          </w:pict>
        </mc:Fallback>
      </mc:AlternateContent>
    </w:r>
  </w:p>
  <w:p w14:paraId="182984F0" w14:textId="77777777" w:rsidR="00D329E0" w:rsidRDefault="001E1EB3" w:rsidP="00B9039C">
    <w:pPr>
      <w:pStyle w:val="Piedepgina"/>
      <w:ind w:left="-964" w:right="-1077"/>
    </w:pPr>
  </w:p>
  <w:p w14:paraId="0BDDA8C8" w14:textId="77777777" w:rsidR="00D329E0" w:rsidRDefault="00A72E77" w:rsidP="00B9039C">
    <w:pPr>
      <w:pStyle w:val="Piedepgina"/>
    </w:pPr>
    <w:r>
      <w:t xml:space="preserve"> </w:t>
    </w:r>
  </w:p>
  <w:p w14:paraId="51A0BFF8" w14:textId="77777777" w:rsidR="00D329E0" w:rsidRDefault="00A72E77" w:rsidP="00B911BE">
    <w:pPr>
      <w:pStyle w:val="Piedepgina"/>
      <w:tabs>
        <w:tab w:val="left" w:pos="3418"/>
      </w:tabs>
      <w:ind w:left="-964" w:right="-1077"/>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CA85" w14:textId="77777777" w:rsidR="007F444D" w:rsidRDefault="007F444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3DC96" w14:textId="77777777" w:rsidR="001E1EB3" w:rsidRDefault="001E1EB3">
      <w:pPr>
        <w:spacing w:after="0" w:line="240" w:lineRule="auto"/>
      </w:pPr>
      <w:r>
        <w:separator/>
      </w:r>
    </w:p>
  </w:footnote>
  <w:footnote w:type="continuationSeparator" w:id="0">
    <w:p w14:paraId="21D3EA8B" w14:textId="77777777" w:rsidR="001E1EB3" w:rsidRDefault="001E1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53572" w14:textId="77777777" w:rsidR="007F444D" w:rsidRDefault="007F444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B91C1" w14:textId="44DA7125" w:rsidR="00D329E0" w:rsidRDefault="001E1EB3" w:rsidP="002A52C7">
    <w:pPr>
      <w:jc w:val="both"/>
      <w:rPr>
        <w:rFonts w:ascii="Arial" w:hAnsi="Arial" w:cs="Arial"/>
        <w:sz w:val="20"/>
        <w:szCs w:val="20"/>
        <w:lang w:val="es-MX"/>
      </w:rPr>
    </w:pPr>
  </w:p>
  <w:p w14:paraId="5C5280F9" w14:textId="543933E8"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p>
  <w:p w14:paraId="53B178D5" w14:textId="31894018"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r w:rsidRPr="000D0C77">
      <w:rPr>
        <w:noProof/>
        <w:sz w:val="20"/>
        <w:lang w:eastAsia="es-CO"/>
      </w:rPr>
      <w:drawing>
        <wp:anchor distT="0" distB="0" distL="114300" distR="114300" simplePos="0" relativeHeight="251663360" behindDoc="1" locked="0" layoutInCell="1" allowOverlap="1" wp14:anchorId="4A0A2EFB" wp14:editId="2013EE05">
          <wp:simplePos x="0" y="0"/>
          <wp:positionH relativeFrom="column">
            <wp:posOffset>-320040</wp:posOffset>
          </wp:positionH>
          <wp:positionV relativeFrom="paragraph">
            <wp:posOffset>145613</wp:posOffset>
          </wp:positionV>
          <wp:extent cx="1171575" cy="9007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1E2CA6" w14:textId="0AE9726D"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p>
  <w:p w14:paraId="14C84A7D" w14:textId="49D864F6"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p>
  <w:p w14:paraId="5B107DDA" w14:textId="77777777"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p>
  <w:p w14:paraId="2CCCD2B8" w14:textId="32786ECE" w:rsidR="00D80B10" w:rsidRDefault="00B2685B" w:rsidP="00B2685B">
    <w:pPr>
      <w:tabs>
        <w:tab w:val="left" w:pos="580"/>
      </w:tabs>
      <w:spacing w:after="0" w:line="240" w:lineRule="auto"/>
      <w:outlineLvl w:val="0"/>
      <w:rPr>
        <w:rFonts w:ascii="Arial" w:eastAsia="Times New Roman" w:hAnsi="Arial" w:cs="Arial"/>
        <w:b/>
        <w:bCs/>
        <w:kern w:val="28"/>
        <w:sz w:val="24"/>
        <w:szCs w:val="24"/>
        <w:lang w:val="es-ES" w:eastAsia="es-ES"/>
      </w:rPr>
    </w:pPr>
    <w:r>
      <w:rPr>
        <w:rFonts w:ascii="Arial" w:eastAsia="Times New Roman" w:hAnsi="Arial" w:cs="Arial"/>
        <w:b/>
        <w:bCs/>
        <w:kern w:val="28"/>
        <w:sz w:val="24"/>
        <w:szCs w:val="24"/>
        <w:lang w:val="es-ES" w:eastAsia="es-ES"/>
      </w:rPr>
      <w:tab/>
    </w:r>
  </w:p>
  <w:p w14:paraId="05F66016" w14:textId="77777777"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p>
  <w:p w14:paraId="2A4B90D8" w14:textId="610BD350" w:rsidR="00D80B10" w:rsidRPr="00C618B2" w:rsidRDefault="00D80B10" w:rsidP="00D80B10">
    <w:pPr>
      <w:spacing w:after="0" w:line="240" w:lineRule="auto"/>
      <w:jc w:val="center"/>
      <w:outlineLvl w:val="0"/>
      <w:rPr>
        <w:rFonts w:ascii="Arial" w:eastAsia="Times New Roman" w:hAnsi="Arial" w:cs="Arial"/>
        <w:b/>
        <w:bCs/>
        <w:kern w:val="28"/>
        <w:sz w:val="24"/>
        <w:szCs w:val="24"/>
        <w:lang w:val="es-ES" w:eastAsia="es-ES"/>
      </w:rPr>
    </w:pPr>
    <w:r w:rsidRPr="00C618B2">
      <w:rPr>
        <w:rFonts w:ascii="Arial" w:eastAsia="Times New Roman" w:hAnsi="Arial" w:cs="Arial"/>
        <w:b/>
        <w:bCs/>
        <w:kern w:val="28"/>
        <w:sz w:val="24"/>
        <w:szCs w:val="24"/>
        <w:lang w:val="es-ES" w:eastAsia="es-ES"/>
      </w:rPr>
      <w:t>ACUERDO DEL CONSEJO DIRECTIVO No.</w:t>
    </w:r>
    <w:r>
      <w:rPr>
        <w:rFonts w:ascii="Arial" w:eastAsia="Times New Roman" w:hAnsi="Arial" w:cs="Arial"/>
        <w:b/>
        <w:bCs/>
        <w:kern w:val="28"/>
        <w:sz w:val="24"/>
        <w:szCs w:val="24"/>
        <w:lang w:val="es-ES" w:eastAsia="es-ES"/>
      </w:rPr>
      <w:t xml:space="preserve"> </w:t>
    </w:r>
    <w:r w:rsidR="00201ED2">
      <w:rPr>
        <w:rFonts w:ascii="Arial" w:eastAsia="Times New Roman" w:hAnsi="Arial" w:cs="Arial"/>
        <w:b/>
        <w:bCs/>
        <w:kern w:val="28"/>
        <w:sz w:val="24"/>
        <w:szCs w:val="24"/>
        <w:lang w:val="es-ES" w:eastAsia="es-ES"/>
      </w:rPr>
      <w:t>04</w:t>
    </w:r>
    <w:r>
      <w:rPr>
        <w:rFonts w:ascii="Arial" w:eastAsia="Times New Roman" w:hAnsi="Arial" w:cs="Arial"/>
        <w:b/>
        <w:bCs/>
        <w:kern w:val="28"/>
        <w:sz w:val="24"/>
        <w:szCs w:val="24"/>
        <w:lang w:val="es-ES" w:eastAsia="es-ES"/>
      </w:rPr>
      <w:t xml:space="preserve"> DE 2025</w:t>
    </w:r>
  </w:p>
  <w:p w14:paraId="3000677E" w14:textId="1A93D677" w:rsidR="00D80B10" w:rsidRDefault="00D80B10" w:rsidP="00D80B10">
    <w:pPr>
      <w:spacing w:after="0" w:line="240" w:lineRule="auto"/>
      <w:jc w:val="center"/>
      <w:outlineLvl w:val="0"/>
      <w:rPr>
        <w:rFonts w:ascii="Arial" w:eastAsia="Times New Roman" w:hAnsi="Arial" w:cs="Arial"/>
        <w:b/>
        <w:bCs/>
        <w:kern w:val="28"/>
        <w:sz w:val="24"/>
        <w:szCs w:val="24"/>
        <w:lang w:val="es-ES" w:eastAsia="es-ES"/>
      </w:rPr>
    </w:pPr>
    <w:r>
      <w:rPr>
        <w:rFonts w:ascii="Arial" w:eastAsia="Times New Roman" w:hAnsi="Arial" w:cs="Arial"/>
        <w:b/>
        <w:bCs/>
        <w:kern w:val="28"/>
        <w:sz w:val="24"/>
        <w:szCs w:val="24"/>
        <w:lang w:val="es-ES" w:eastAsia="es-ES"/>
      </w:rPr>
      <w:t>(</w:t>
    </w:r>
    <w:r w:rsidR="00201ED2">
      <w:rPr>
        <w:rFonts w:ascii="Arial" w:eastAsia="Times New Roman" w:hAnsi="Arial" w:cs="Arial"/>
        <w:b/>
        <w:bCs/>
        <w:kern w:val="28"/>
        <w:sz w:val="24"/>
        <w:szCs w:val="24"/>
        <w:lang w:val="es-ES" w:eastAsia="es-ES"/>
      </w:rPr>
      <w:t>Febrero18</w:t>
    </w:r>
    <w:r w:rsidRPr="00C618B2">
      <w:rPr>
        <w:rFonts w:ascii="Arial" w:eastAsia="Times New Roman" w:hAnsi="Arial" w:cs="Arial"/>
        <w:b/>
        <w:bCs/>
        <w:kern w:val="28"/>
        <w:sz w:val="24"/>
        <w:szCs w:val="24"/>
        <w:lang w:val="es-ES" w:eastAsia="es-ES"/>
      </w:rPr>
      <w:t>)</w:t>
    </w:r>
  </w:p>
  <w:p w14:paraId="1A8F0905" w14:textId="77777777" w:rsidR="00D80B10" w:rsidRDefault="00D80B10" w:rsidP="00D80B10">
    <w:pPr>
      <w:spacing w:after="0" w:line="240" w:lineRule="auto"/>
      <w:outlineLvl w:val="0"/>
      <w:rPr>
        <w:rFonts w:ascii="Arial" w:eastAsia="Times New Roman" w:hAnsi="Arial" w:cs="Arial"/>
        <w:b/>
        <w:kern w:val="28"/>
        <w:sz w:val="24"/>
        <w:szCs w:val="24"/>
        <w:lang w:val="es-ES" w:eastAsia="es-ES"/>
      </w:rPr>
    </w:pPr>
  </w:p>
  <w:p w14:paraId="654E703A" w14:textId="3C699FB9" w:rsidR="00D329E0" w:rsidRDefault="00D80B10" w:rsidP="00D80B10">
    <w:pPr>
      <w:jc w:val="both"/>
    </w:pPr>
    <w:r w:rsidRPr="002662CE">
      <w:rPr>
        <w:rFonts w:ascii="Arial" w:eastAsia="Times New Roman" w:hAnsi="Arial" w:cs="Arial"/>
        <w:b/>
        <w:i/>
        <w:kern w:val="28"/>
        <w:sz w:val="24"/>
        <w:szCs w:val="24"/>
        <w:lang w:val="es-ES" w:eastAsia="es-ES"/>
      </w:rPr>
      <w:t xml:space="preserve">Por medio del cual se propone a la Asamblea Corporativa la modificación </w:t>
    </w:r>
    <w:r>
      <w:rPr>
        <w:rFonts w:ascii="Arial" w:eastAsia="Times New Roman" w:hAnsi="Arial" w:cs="Arial"/>
        <w:b/>
        <w:i/>
        <w:kern w:val="28"/>
        <w:sz w:val="24"/>
        <w:szCs w:val="24"/>
        <w:lang w:val="es-ES" w:eastAsia="es-ES"/>
      </w:rPr>
      <w:t xml:space="preserve">del </w:t>
    </w:r>
    <w:r w:rsidRPr="002662CE">
      <w:rPr>
        <w:rFonts w:ascii="Arial" w:eastAsia="Times New Roman" w:hAnsi="Arial" w:cs="Arial"/>
        <w:b/>
        <w:i/>
        <w:kern w:val="28"/>
        <w:sz w:val="24"/>
        <w:szCs w:val="24"/>
        <w:lang w:val="es-ES" w:eastAsia="es-ES"/>
      </w:rPr>
      <w:t>artículo</w:t>
    </w:r>
    <w:r>
      <w:rPr>
        <w:rFonts w:ascii="Arial" w:eastAsia="Times New Roman" w:hAnsi="Arial" w:cs="Arial"/>
        <w:b/>
        <w:i/>
        <w:kern w:val="28"/>
        <w:sz w:val="24"/>
        <w:szCs w:val="24"/>
        <w:lang w:val="es-ES" w:eastAsia="es-ES"/>
      </w:rPr>
      <w:t xml:space="preserve"> 33</w:t>
    </w:r>
    <w:r w:rsidRPr="002662CE">
      <w:rPr>
        <w:rFonts w:ascii="Arial" w:eastAsia="Times New Roman" w:hAnsi="Arial" w:cs="Arial"/>
        <w:b/>
        <w:i/>
        <w:kern w:val="28"/>
        <w:sz w:val="24"/>
        <w:szCs w:val="24"/>
        <w:lang w:val="es-ES" w:eastAsia="es-ES"/>
      </w:rPr>
      <w:t xml:space="preserve"> de los Estatutos Internos de la Corporación</w:t>
    </w:r>
    <w:r>
      <w:rPr>
        <w:rFonts w:ascii="Arial" w:eastAsia="Times New Roman" w:hAnsi="Arial" w:cs="Arial"/>
        <w:b/>
        <w:i/>
        <w:kern w:val="28"/>
        <w:sz w:val="24"/>
        <w:szCs w:val="24"/>
        <w:lang w:val="es-ES" w:eastAsia="es-ES"/>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48286" w14:textId="77777777" w:rsidR="007F444D" w:rsidRDefault="007F444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F61E4"/>
    <w:multiLevelType w:val="hybridMultilevel"/>
    <w:tmpl w:val="6C92941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7C"/>
    <w:rsid w:val="000109BE"/>
    <w:rsid w:val="000124A0"/>
    <w:rsid w:val="00025316"/>
    <w:rsid w:val="000272A8"/>
    <w:rsid w:val="00043F8A"/>
    <w:rsid w:val="000518FA"/>
    <w:rsid w:val="00061BC3"/>
    <w:rsid w:val="00083131"/>
    <w:rsid w:val="00083E6C"/>
    <w:rsid w:val="00084063"/>
    <w:rsid w:val="000A1ECA"/>
    <w:rsid w:val="000A4CE6"/>
    <w:rsid w:val="000B1E14"/>
    <w:rsid w:val="000D6834"/>
    <w:rsid w:val="000E10A8"/>
    <w:rsid w:val="00106BA1"/>
    <w:rsid w:val="001205EB"/>
    <w:rsid w:val="00155D5B"/>
    <w:rsid w:val="001653EE"/>
    <w:rsid w:val="00172107"/>
    <w:rsid w:val="00182DB8"/>
    <w:rsid w:val="00185BEB"/>
    <w:rsid w:val="001A048E"/>
    <w:rsid w:val="001B0F31"/>
    <w:rsid w:val="001D7E84"/>
    <w:rsid w:val="001E0526"/>
    <w:rsid w:val="001E1EB3"/>
    <w:rsid w:val="001F1F8C"/>
    <w:rsid w:val="00201ED2"/>
    <w:rsid w:val="002662CE"/>
    <w:rsid w:val="002A4AFA"/>
    <w:rsid w:val="002B0181"/>
    <w:rsid w:val="002B0C82"/>
    <w:rsid w:val="002B42B0"/>
    <w:rsid w:val="002B6BD1"/>
    <w:rsid w:val="002C0762"/>
    <w:rsid w:val="002C090B"/>
    <w:rsid w:val="002D597C"/>
    <w:rsid w:val="002E3689"/>
    <w:rsid w:val="002E4CDC"/>
    <w:rsid w:val="002F0518"/>
    <w:rsid w:val="003050EB"/>
    <w:rsid w:val="00340611"/>
    <w:rsid w:val="003520A5"/>
    <w:rsid w:val="00360706"/>
    <w:rsid w:val="00361110"/>
    <w:rsid w:val="00366635"/>
    <w:rsid w:val="003768B1"/>
    <w:rsid w:val="00391CF8"/>
    <w:rsid w:val="003A094A"/>
    <w:rsid w:val="003A603E"/>
    <w:rsid w:val="003B118D"/>
    <w:rsid w:val="003E7A12"/>
    <w:rsid w:val="003E7D9D"/>
    <w:rsid w:val="003F37A9"/>
    <w:rsid w:val="00412FFB"/>
    <w:rsid w:val="004164DA"/>
    <w:rsid w:val="00422091"/>
    <w:rsid w:val="0042213D"/>
    <w:rsid w:val="004344C7"/>
    <w:rsid w:val="00445A55"/>
    <w:rsid w:val="00481604"/>
    <w:rsid w:val="004848D7"/>
    <w:rsid w:val="00495C6A"/>
    <w:rsid w:val="004C7D4D"/>
    <w:rsid w:val="004E668D"/>
    <w:rsid w:val="004F05F8"/>
    <w:rsid w:val="00501BA5"/>
    <w:rsid w:val="005319C4"/>
    <w:rsid w:val="005411E7"/>
    <w:rsid w:val="005444CA"/>
    <w:rsid w:val="00554E5B"/>
    <w:rsid w:val="00585AD1"/>
    <w:rsid w:val="0059407F"/>
    <w:rsid w:val="005D6ABA"/>
    <w:rsid w:val="005E3FB3"/>
    <w:rsid w:val="005E449E"/>
    <w:rsid w:val="005F2E2D"/>
    <w:rsid w:val="00600DD5"/>
    <w:rsid w:val="0061665A"/>
    <w:rsid w:val="0062625E"/>
    <w:rsid w:val="00643FD6"/>
    <w:rsid w:val="00667A3F"/>
    <w:rsid w:val="00667E36"/>
    <w:rsid w:val="006767D1"/>
    <w:rsid w:val="00676A74"/>
    <w:rsid w:val="00685200"/>
    <w:rsid w:val="006A179F"/>
    <w:rsid w:val="006D0302"/>
    <w:rsid w:val="006D18EF"/>
    <w:rsid w:val="006D47F1"/>
    <w:rsid w:val="006F2430"/>
    <w:rsid w:val="007037F3"/>
    <w:rsid w:val="00716BD3"/>
    <w:rsid w:val="00721C54"/>
    <w:rsid w:val="007228DE"/>
    <w:rsid w:val="00725BE4"/>
    <w:rsid w:val="00737869"/>
    <w:rsid w:val="007502AC"/>
    <w:rsid w:val="007676E0"/>
    <w:rsid w:val="00776AFF"/>
    <w:rsid w:val="00783980"/>
    <w:rsid w:val="007B160C"/>
    <w:rsid w:val="007B5E13"/>
    <w:rsid w:val="007C44E7"/>
    <w:rsid w:val="007D739D"/>
    <w:rsid w:val="007E2B66"/>
    <w:rsid w:val="007E5C71"/>
    <w:rsid w:val="007F444D"/>
    <w:rsid w:val="00835C4C"/>
    <w:rsid w:val="0087215B"/>
    <w:rsid w:val="00875653"/>
    <w:rsid w:val="00880B93"/>
    <w:rsid w:val="00894737"/>
    <w:rsid w:val="00897FD2"/>
    <w:rsid w:val="008E4708"/>
    <w:rsid w:val="008E6BB3"/>
    <w:rsid w:val="008F2659"/>
    <w:rsid w:val="0090066B"/>
    <w:rsid w:val="00911737"/>
    <w:rsid w:val="0094666D"/>
    <w:rsid w:val="00947FC0"/>
    <w:rsid w:val="00953D6D"/>
    <w:rsid w:val="00963E9E"/>
    <w:rsid w:val="00997C1B"/>
    <w:rsid w:val="009A46E6"/>
    <w:rsid w:val="009B7D53"/>
    <w:rsid w:val="009C40D5"/>
    <w:rsid w:val="009E01EA"/>
    <w:rsid w:val="009E2226"/>
    <w:rsid w:val="009E452E"/>
    <w:rsid w:val="00A3061B"/>
    <w:rsid w:val="00A646AB"/>
    <w:rsid w:val="00A72E77"/>
    <w:rsid w:val="00A9537C"/>
    <w:rsid w:val="00AA7FB4"/>
    <w:rsid w:val="00AC7574"/>
    <w:rsid w:val="00AC7F15"/>
    <w:rsid w:val="00AE3DD8"/>
    <w:rsid w:val="00AE7D05"/>
    <w:rsid w:val="00AF5EE2"/>
    <w:rsid w:val="00B12A65"/>
    <w:rsid w:val="00B2685B"/>
    <w:rsid w:val="00B440B6"/>
    <w:rsid w:val="00B47C50"/>
    <w:rsid w:val="00B70069"/>
    <w:rsid w:val="00B75E34"/>
    <w:rsid w:val="00B80860"/>
    <w:rsid w:val="00B85E32"/>
    <w:rsid w:val="00BA0E55"/>
    <w:rsid w:val="00BB07F4"/>
    <w:rsid w:val="00BC4BFB"/>
    <w:rsid w:val="00BE1F8C"/>
    <w:rsid w:val="00BE5B65"/>
    <w:rsid w:val="00BE6534"/>
    <w:rsid w:val="00BF1DBB"/>
    <w:rsid w:val="00C038C1"/>
    <w:rsid w:val="00C1374A"/>
    <w:rsid w:val="00C234F9"/>
    <w:rsid w:val="00C273E2"/>
    <w:rsid w:val="00C51D65"/>
    <w:rsid w:val="00C618B2"/>
    <w:rsid w:val="00C77AD5"/>
    <w:rsid w:val="00C81803"/>
    <w:rsid w:val="00C8401D"/>
    <w:rsid w:val="00C84110"/>
    <w:rsid w:val="00C86159"/>
    <w:rsid w:val="00CA342E"/>
    <w:rsid w:val="00CA6431"/>
    <w:rsid w:val="00CA6D48"/>
    <w:rsid w:val="00CD29BE"/>
    <w:rsid w:val="00CD725E"/>
    <w:rsid w:val="00CE7D34"/>
    <w:rsid w:val="00CF58CA"/>
    <w:rsid w:val="00D021F8"/>
    <w:rsid w:val="00D324EC"/>
    <w:rsid w:val="00D37F8D"/>
    <w:rsid w:val="00D41811"/>
    <w:rsid w:val="00D52AEE"/>
    <w:rsid w:val="00D5725F"/>
    <w:rsid w:val="00D61CCC"/>
    <w:rsid w:val="00D7566E"/>
    <w:rsid w:val="00D80B10"/>
    <w:rsid w:val="00DA69AF"/>
    <w:rsid w:val="00DD460F"/>
    <w:rsid w:val="00DF0098"/>
    <w:rsid w:val="00DF10C8"/>
    <w:rsid w:val="00E0340E"/>
    <w:rsid w:val="00E37704"/>
    <w:rsid w:val="00E4507B"/>
    <w:rsid w:val="00E47A0A"/>
    <w:rsid w:val="00E57B72"/>
    <w:rsid w:val="00E625B0"/>
    <w:rsid w:val="00E658A5"/>
    <w:rsid w:val="00E81238"/>
    <w:rsid w:val="00E909F5"/>
    <w:rsid w:val="00ED168F"/>
    <w:rsid w:val="00EE5A42"/>
    <w:rsid w:val="00EF0F33"/>
    <w:rsid w:val="00F03555"/>
    <w:rsid w:val="00F310BE"/>
    <w:rsid w:val="00F3318B"/>
    <w:rsid w:val="00F33670"/>
    <w:rsid w:val="00F64F4E"/>
    <w:rsid w:val="00F93B51"/>
    <w:rsid w:val="00FA42E1"/>
    <w:rsid w:val="00FB3C6C"/>
    <w:rsid w:val="00FD5BD9"/>
    <w:rsid w:val="00FE41E6"/>
    <w:rsid w:val="00FE690D"/>
    <w:rsid w:val="00FF28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99762"/>
  <w15:docId w15:val="{325E6238-06C6-4B49-B7FD-7FE1A083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59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97C"/>
  </w:style>
  <w:style w:type="paragraph" w:styleId="Piedepgina">
    <w:name w:val="footer"/>
    <w:basedOn w:val="Normal"/>
    <w:link w:val="PiedepginaCar"/>
    <w:uiPriority w:val="99"/>
    <w:unhideWhenUsed/>
    <w:rsid w:val="002D59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597C"/>
  </w:style>
  <w:style w:type="paragraph" w:styleId="Textodeglobo">
    <w:name w:val="Balloon Text"/>
    <w:basedOn w:val="Normal"/>
    <w:link w:val="TextodegloboCar"/>
    <w:uiPriority w:val="99"/>
    <w:semiHidden/>
    <w:unhideWhenUsed/>
    <w:rsid w:val="00BF1D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DBB"/>
    <w:rPr>
      <w:rFonts w:ascii="Segoe UI" w:hAnsi="Segoe UI" w:cs="Segoe UI"/>
      <w:sz w:val="18"/>
      <w:szCs w:val="18"/>
    </w:rPr>
  </w:style>
  <w:style w:type="paragraph" w:styleId="Prrafodelista">
    <w:name w:val="List Paragraph"/>
    <w:basedOn w:val="Normal"/>
    <w:uiPriority w:val="34"/>
    <w:qFormat/>
    <w:rsid w:val="005F2E2D"/>
    <w:pPr>
      <w:ind w:left="720"/>
      <w:contextualSpacing/>
    </w:pPr>
  </w:style>
  <w:style w:type="character" w:styleId="Hipervnculo">
    <w:name w:val="Hyperlink"/>
    <w:basedOn w:val="Fuentedeprrafopredeter"/>
    <w:uiPriority w:val="99"/>
    <w:unhideWhenUsed/>
    <w:rsid w:val="002662CE"/>
    <w:rPr>
      <w:color w:val="0000FF" w:themeColor="hyperlink"/>
      <w:u w:val="single"/>
    </w:rPr>
  </w:style>
  <w:style w:type="character" w:styleId="Refdecomentario">
    <w:name w:val="annotation reference"/>
    <w:basedOn w:val="Fuentedeprrafopredeter"/>
    <w:uiPriority w:val="99"/>
    <w:semiHidden/>
    <w:unhideWhenUsed/>
    <w:rsid w:val="006D47F1"/>
    <w:rPr>
      <w:sz w:val="16"/>
      <w:szCs w:val="16"/>
    </w:rPr>
  </w:style>
  <w:style w:type="paragraph" w:styleId="Textocomentario">
    <w:name w:val="annotation text"/>
    <w:basedOn w:val="Normal"/>
    <w:link w:val="TextocomentarioCar"/>
    <w:uiPriority w:val="99"/>
    <w:semiHidden/>
    <w:unhideWhenUsed/>
    <w:rsid w:val="006D47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47F1"/>
    <w:rPr>
      <w:sz w:val="20"/>
      <w:szCs w:val="20"/>
    </w:rPr>
  </w:style>
  <w:style w:type="paragraph" w:styleId="Asuntodelcomentario">
    <w:name w:val="annotation subject"/>
    <w:basedOn w:val="Textocomentario"/>
    <w:next w:val="Textocomentario"/>
    <w:link w:val="AsuntodelcomentarioCar"/>
    <w:uiPriority w:val="99"/>
    <w:semiHidden/>
    <w:unhideWhenUsed/>
    <w:rsid w:val="006D47F1"/>
    <w:rPr>
      <w:b/>
      <w:bCs/>
    </w:rPr>
  </w:style>
  <w:style w:type="character" w:customStyle="1" w:styleId="AsuntodelcomentarioCar">
    <w:name w:val="Asunto del comentario Car"/>
    <w:basedOn w:val="TextocomentarioCar"/>
    <w:link w:val="Asuntodelcomentario"/>
    <w:uiPriority w:val="99"/>
    <w:semiHidden/>
    <w:rsid w:val="006D47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67460">
      <w:bodyDiv w:val="1"/>
      <w:marLeft w:val="0"/>
      <w:marRight w:val="0"/>
      <w:marTop w:val="0"/>
      <w:marBottom w:val="0"/>
      <w:divBdr>
        <w:top w:val="none" w:sz="0" w:space="0" w:color="auto"/>
        <w:left w:val="none" w:sz="0" w:space="0" w:color="auto"/>
        <w:bottom w:val="none" w:sz="0" w:space="0" w:color="auto"/>
        <w:right w:val="none" w:sz="0" w:space="0" w:color="auto"/>
      </w:divBdr>
      <w:divsChild>
        <w:div w:id="42554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650815">
              <w:marLeft w:val="0"/>
              <w:marRight w:val="0"/>
              <w:marTop w:val="0"/>
              <w:marBottom w:val="0"/>
              <w:divBdr>
                <w:top w:val="none" w:sz="0" w:space="0" w:color="auto"/>
                <w:left w:val="none" w:sz="0" w:space="0" w:color="auto"/>
                <w:bottom w:val="none" w:sz="0" w:space="0" w:color="auto"/>
                <w:right w:val="none" w:sz="0" w:space="0" w:color="auto"/>
              </w:divBdr>
              <w:divsChild>
                <w:div w:id="911037435">
                  <w:marLeft w:val="0"/>
                  <w:marRight w:val="0"/>
                  <w:marTop w:val="0"/>
                  <w:marBottom w:val="0"/>
                  <w:divBdr>
                    <w:top w:val="none" w:sz="0" w:space="0" w:color="auto"/>
                    <w:left w:val="none" w:sz="0" w:space="0" w:color="auto"/>
                    <w:bottom w:val="none" w:sz="0" w:space="0" w:color="auto"/>
                    <w:right w:val="none" w:sz="0" w:space="0" w:color="auto"/>
                  </w:divBdr>
                  <w:divsChild>
                    <w:div w:id="299114112">
                      <w:marLeft w:val="0"/>
                      <w:marRight w:val="0"/>
                      <w:marTop w:val="0"/>
                      <w:marBottom w:val="0"/>
                      <w:divBdr>
                        <w:top w:val="none" w:sz="0" w:space="0" w:color="auto"/>
                        <w:left w:val="none" w:sz="0" w:space="0" w:color="auto"/>
                        <w:bottom w:val="none" w:sz="0" w:space="0" w:color="auto"/>
                        <w:right w:val="none" w:sz="0" w:space="0" w:color="auto"/>
                      </w:divBdr>
                      <w:divsChild>
                        <w:div w:id="1609118977">
                          <w:marLeft w:val="0"/>
                          <w:marRight w:val="0"/>
                          <w:marTop w:val="0"/>
                          <w:marBottom w:val="0"/>
                          <w:divBdr>
                            <w:top w:val="none" w:sz="0" w:space="0" w:color="auto"/>
                            <w:left w:val="none" w:sz="0" w:space="0" w:color="auto"/>
                            <w:bottom w:val="none" w:sz="0" w:space="0" w:color="auto"/>
                            <w:right w:val="none" w:sz="0" w:space="0" w:color="auto"/>
                          </w:divBdr>
                          <w:divsChild>
                            <w:div w:id="121048107">
                              <w:marLeft w:val="0"/>
                              <w:marRight w:val="0"/>
                              <w:marTop w:val="0"/>
                              <w:marBottom w:val="0"/>
                              <w:divBdr>
                                <w:top w:val="none" w:sz="0" w:space="0" w:color="auto"/>
                                <w:left w:val="none" w:sz="0" w:space="0" w:color="auto"/>
                                <w:bottom w:val="none" w:sz="0" w:space="0" w:color="auto"/>
                                <w:right w:val="none" w:sz="0" w:space="0" w:color="auto"/>
                              </w:divBdr>
                              <w:divsChild>
                                <w:div w:id="16813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547344">
      <w:bodyDiv w:val="1"/>
      <w:marLeft w:val="0"/>
      <w:marRight w:val="0"/>
      <w:marTop w:val="0"/>
      <w:marBottom w:val="0"/>
      <w:divBdr>
        <w:top w:val="none" w:sz="0" w:space="0" w:color="auto"/>
        <w:left w:val="none" w:sz="0" w:space="0" w:color="auto"/>
        <w:bottom w:val="none" w:sz="0" w:space="0" w:color="auto"/>
        <w:right w:val="none" w:sz="0" w:space="0" w:color="auto"/>
      </w:divBdr>
      <w:divsChild>
        <w:div w:id="1340346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090314">
              <w:marLeft w:val="0"/>
              <w:marRight w:val="0"/>
              <w:marTop w:val="0"/>
              <w:marBottom w:val="0"/>
              <w:divBdr>
                <w:top w:val="none" w:sz="0" w:space="0" w:color="auto"/>
                <w:left w:val="none" w:sz="0" w:space="0" w:color="auto"/>
                <w:bottom w:val="none" w:sz="0" w:space="0" w:color="auto"/>
                <w:right w:val="none" w:sz="0" w:space="0" w:color="auto"/>
              </w:divBdr>
              <w:divsChild>
                <w:div w:id="1122109978">
                  <w:marLeft w:val="0"/>
                  <w:marRight w:val="0"/>
                  <w:marTop w:val="0"/>
                  <w:marBottom w:val="0"/>
                  <w:divBdr>
                    <w:top w:val="none" w:sz="0" w:space="0" w:color="auto"/>
                    <w:left w:val="none" w:sz="0" w:space="0" w:color="auto"/>
                    <w:bottom w:val="none" w:sz="0" w:space="0" w:color="auto"/>
                    <w:right w:val="none" w:sz="0" w:space="0" w:color="auto"/>
                  </w:divBdr>
                  <w:divsChild>
                    <w:div w:id="1567960699">
                      <w:marLeft w:val="0"/>
                      <w:marRight w:val="0"/>
                      <w:marTop w:val="0"/>
                      <w:marBottom w:val="0"/>
                      <w:divBdr>
                        <w:top w:val="none" w:sz="0" w:space="0" w:color="auto"/>
                        <w:left w:val="none" w:sz="0" w:space="0" w:color="auto"/>
                        <w:bottom w:val="none" w:sz="0" w:space="0" w:color="auto"/>
                        <w:right w:val="none" w:sz="0" w:space="0" w:color="auto"/>
                      </w:divBdr>
                      <w:divsChild>
                        <w:div w:id="1104112033">
                          <w:marLeft w:val="0"/>
                          <w:marRight w:val="0"/>
                          <w:marTop w:val="0"/>
                          <w:marBottom w:val="0"/>
                          <w:divBdr>
                            <w:top w:val="none" w:sz="0" w:space="0" w:color="auto"/>
                            <w:left w:val="none" w:sz="0" w:space="0" w:color="auto"/>
                            <w:bottom w:val="none" w:sz="0" w:space="0" w:color="auto"/>
                            <w:right w:val="none" w:sz="0" w:space="0" w:color="auto"/>
                          </w:divBdr>
                          <w:divsChild>
                            <w:div w:id="1610775806">
                              <w:marLeft w:val="0"/>
                              <w:marRight w:val="0"/>
                              <w:marTop w:val="0"/>
                              <w:marBottom w:val="0"/>
                              <w:divBdr>
                                <w:top w:val="none" w:sz="0" w:space="0" w:color="auto"/>
                                <w:left w:val="none" w:sz="0" w:space="0" w:color="auto"/>
                                <w:bottom w:val="none" w:sz="0" w:space="0" w:color="auto"/>
                                <w:right w:val="none" w:sz="0" w:space="0" w:color="auto"/>
                              </w:divBdr>
                              <w:divsChild>
                                <w:div w:id="994409280">
                                  <w:marLeft w:val="0"/>
                                  <w:marRight w:val="0"/>
                                  <w:marTop w:val="0"/>
                                  <w:marBottom w:val="0"/>
                                  <w:divBdr>
                                    <w:top w:val="none" w:sz="0" w:space="0" w:color="auto"/>
                                    <w:left w:val="none" w:sz="0" w:space="0" w:color="auto"/>
                                    <w:bottom w:val="none" w:sz="0" w:space="0" w:color="auto"/>
                                    <w:right w:val="none" w:sz="0" w:space="0" w:color="auto"/>
                                  </w:divBdr>
                                  <w:divsChild>
                                    <w:div w:id="21167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788250">
      <w:bodyDiv w:val="1"/>
      <w:marLeft w:val="0"/>
      <w:marRight w:val="0"/>
      <w:marTop w:val="0"/>
      <w:marBottom w:val="0"/>
      <w:divBdr>
        <w:top w:val="none" w:sz="0" w:space="0" w:color="auto"/>
        <w:left w:val="none" w:sz="0" w:space="0" w:color="auto"/>
        <w:bottom w:val="none" w:sz="0" w:space="0" w:color="auto"/>
        <w:right w:val="none" w:sz="0" w:space="0" w:color="auto"/>
      </w:divBdr>
    </w:div>
    <w:div w:id="766123355">
      <w:bodyDiv w:val="1"/>
      <w:marLeft w:val="0"/>
      <w:marRight w:val="0"/>
      <w:marTop w:val="0"/>
      <w:marBottom w:val="0"/>
      <w:divBdr>
        <w:top w:val="none" w:sz="0" w:space="0" w:color="auto"/>
        <w:left w:val="none" w:sz="0" w:space="0" w:color="auto"/>
        <w:bottom w:val="none" w:sz="0" w:space="0" w:color="auto"/>
        <w:right w:val="none" w:sz="0" w:space="0" w:color="auto"/>
      </w:divBdr>
      <w:divsChild>
        <w:div w:id="1875268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11005">
              <w:marLeft w:val="0"/>
              <w:marRight w:val="0"/>
              <w:marTop w:val="0"/>
              <w:marBottom w:val="0"/>
              <w:divBdr>
                <w:top w:val="none" w:sz="0" w:space="0" w:color="auto"/>
                <w:left w:val="none" w:sz="0" w:space="0" w:color="auto"/>
                <w:bottom w:val="none" w:sz="0" w:space="0" w:color="auto"/>
                <w:right w:val="none" w:sz="0" w:space="0" w:color="auto"/>
              </w:divBdr>
              <w:divsChild>
                <w:div w:id="538666088">
                  <w:marLeft w:val="0"/>
                  <w:marRight w:val="0"/>
                  <w:marTop w:val="0"/>
                  <w:marBottom w:val="0"/>
                  <w:divBdr>
                    <w:top w:val="none" w:sz="0" w:space="0" w:color="auto"/>
                    <w:left w:val="none" w:sz="0" w:space="0" w:color="auto"/>
                    <w:bottom w:val="none" w:sz="0" w:space="0" w:color="auto"/>
                    <w:right w:val="none" w:sz="0" w:space="0" w:color="auto"/>
                  </w:divBdr>
                  <w:divsChild>
                    <w:div w:id="498617890">
                      <w:marLeft w:val="0"/>
                      <w:marRight w:val="0"/>
                      <w:marTop w:val="0"/>
                      <w:marBottom w:val="0"/>
                      <w:divBdr>
                        <w:top w:val="none" w:sz="0" w:space="0" w:color="auto"/>
                        <w:left w:val="none" w:sz="0" w:space="0" w:color="auto"/>
                        <w:bottom w:val="none" w:sz="0" w:space="0" w:color="auto"/>
                        <w:right w:val="none" w:sz="0" w:space="0" w:color="auto"/>
                      </w:divBdr>
                      <w:divsChild>
                        <w:div w:id="62073673">
                          <w:marLeft w:val="0"/>
                          <w:marRight w:val="0"/>
                          <w:marTop w:val="0"/>
                          <w:marBottom w:val="0"/>
                          <w:divBdr>
                            <w:top w:val="none" w:sz="0" w:space="0" w:color="auto"/>
                            <w:left w:val="none" w:sz="0" w:space="0" w:color="auto"/>
                            <w:bottom w:val="none" w:sz="0" w:space="0" w:color="auto"/>
                            <w:right w:val="none" w:sz="0" w:space="0" w:color="auto"/>
                          </w:divBdr>
                          <w:divsChild>
                            <w:div w:id="701369024">
                              <w:marLeft w:val="0"/>
                              <w:marRight w:val="0"/>
                              <w:marTop w:val="0"/>
                              <w:marBottom w:val="0"/>
                              <w:divBdr>
                                <w:top w:val="none" w:sz="0" w:space="0" w:color="auto"/>
                                <w:left w:val="none" w:sz="0" w:space="0" w:color="auto"/>
                                <w:bottom w:val="none" w:sz="0" w:space="0" w:color="auto"/>
                                <w:right w:val="none" w:sz="0" w:space="0" w:color="auto"/>
                              </w:divBdr>
                              <w:divsChild>
                                <w:div w:id="1493908225">
                                  <w:marLeft w:val="0"/>
                                  <w:marRight w:val="0"/>
                                  <w:marTop w:val="0"/>
                                  <w:marBottom w:val="0"/>
                                  <w:divBdr>
                                    <w:top w:val="none" w:sz="0" w:space="0" w:color="auto"/>
                                    <w:left w:val="none" w:sz="0" w:space="0" w:color="auto"/>
                                    <w:bottom w:val="none" w:sz="0" w:space="0" w:color="auto"/>
                                    <w:right w:val="none" w:sz="0" w:space="0" w:color="auto"/>
                                  </w:divBdr>
                                  <w:divsChild>
                                    <w:div w:id="12819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030174">
      <w:bodyDiv w:val="1"/>
      <w:marLeft w:val="0"/>
      <w:marRight w:val="0"/>
      <w:marTop w:val="0"/>
      <w:marBottom w:val="0"/>
      <w:divBdr>
        <w:top w:val="none" w:sz="0" w:space="0" w:color="auto"/>
        <w:left w:val="none" w:sz="0" w:space="0" w:color="auto"/>
        <w:bottom w:val="none" w:sz="0" w:space="0" w:color="auto"/>
        <w:right w:val="none" w:sz="0" w:space="0" w:color="auto"/>
      </w:divBdr>
      <w:divsChild>
        <w:div w:id="1556509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299552">
              <w:marLeft w:val="0"/>
              <w:marRight w:val="0"/>
              <w:marTop w:val="0"/>
              <w:marBottom w:val="0"/>
              <w:divBdr>
                <w:top w:val="none" w:sz="0" w:space="0" w:color="auto"/>
                <w:left w:val="none" w:sz="0" w:space="0" w:color="auto"/>
                <w:bottom w:val="none" w:sz="0" w:space="0" w:color="auto"/>
                <w:right w:val="none" w:sz="0" w:space="0" w:color="auto"/>
              </w:divBdr>
              <w:divsChild>
                <w:div w:id="794449732">
                  <w:marLeft w:val="0"/>
                  <w:marRight w:val="0"/>
                  <w:marTop w:val="0"/>
                  <w:marBottom w:val="0"/>
                  <w:divBdr>
                    <w:top w:val="none" w:sz="0" w:space="0" w:color="auto"/>
                    <w:left w:val="none" w:sz="0" w:space="0" w:color="auto"/>
                    <w:bottom w:val="none" w:sz="0" w:space="0" w:color="auto"/>
                    <w:right w:val="none" w:sz="0" w:space="0" w:color="auto"/>
                  </w:divBdr>
                  <w:divsChild>
                    <w:div w:id="1262034153">
                      <w:marLeft w:val="0"/>
                      <w:marRight w:val="0"/>
                      <w:marTop w:val="0"/>
                      <w:marBottom w:val="0"/>
                      <w:divBdr>
                        <w:top w:val="none" w:sz="0" w:space="0" w:color="auto"/>
                        <w:left w:val="none" w:sz="0" w:space="0" w:color="auto"/>
                        <w:bottom w:val="none" w:sz="0" w:space="0" w:color="auto"/>
                        <w:right w:val="none" w:sz="0" w:space="0" w:color="auto"/>
                      </w:divBdr>
                      <w:divsChild>
                        <w:div w:id="1831945543">
                          <w:marLeft w:val="0"/>
                          <w:marRight w:val="0"/>
                          <w:marTop w:val="0"/>
                          <w:marBottom w:val="0"/>
                          <w:divBdr>
                            <w:top w:val="none" w:sz="0" w:space="0" w:color="auto"/>
                            <w:left w:val="none" w:sz="0" w:space="0" w:color="auto"/>
                            <w:bottom w:val="none" w:sz="0" w:space="0" w:color="auto"/>
                            <w:right w:val="none" w:sz="0" w:space="0" w:color="auto"/>
                          </w:divBdr>
                          <w:divsChild>
                            <w:div w:id="936593429">
                              <w:marLeft w:val="0"/>
                              <w:marRight w:val="0"/>
                              <w:marTop w:val="0"/>
                              <w:marBottom w:val="0"/>
                              <w:divBdr>
                                <w:top w:val="none" w:sz="0" w:space="0" w:color="auto"/>
                                <w:left w:val="none" w:sz="0" w:space="0" w:color="auto"/>
                                <w:bottom w:val="none" w:sz="0" w:space="0" w:color="auto"/>
                                <w:right w:val="none" w:sz="0" w:space="0" w:color="auto"/>
                              </w:divBdr>
                              <w:divsChild>
                                <w:div w:id="4349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525169">
      <w:bodyDiv w:val="1"/>
      <w:marLeft w:val="0"/>
      <w:marRight w:val="0"/>
      <w:marTop w:val="0"/>
      <w:marBottom w:val="0"/>
      <w:divBdr>
        <w:top w:val="none" w:sz="0" w:space="0" w:color="auto"/>
        <w:left w:val="none" w:sz="0" w:space="0" w:color="auto"/>
        <w:bottom w:val="none" w:sz="0" w:space="0" w:color="auto"/>
        <w:right w:val="none" w:sz="0" w:space="0" w:color="auto"/>
      </w:divBdr>
    </w:div>
    <w:div w:id="1504201087">
      <w:bodyDiv w:val="1"/>
      <w:marLeft w:val="0"/>
      <w:marRight w:val="0"/>
      <w:marTop w:val="0"/>
      <w:marBottom w:val="0"/>
      <w:divBdr>
        <w:top w:val="none" w:sz="0" w:space="0" w:color="auto"/>
        <w:left w:val="none" w:sz="0" w:space="0" w:color="auto"/>
        <w:bottom w:val="none" w:sz="0" w:space="0" w:color="auto"/>
        <w:right w:val="none" w:sz="0" w:space="0" w:color="auto"/>
      </w:divBdr>
    </w:div>
    <w:div w:id="1573275007">
      <w:bodyDiv w:val="1"/>
      <w:marLeft w:val="0"/>
      <w:marRight w:val="0"/>
      <w:marTop w:val="0"/>
      <w:marBottom w:val="0"/>
      <w:divBdr>
        <w:top w:val="none" w:sz="0" w:space="0" w:color="auto"/>
        <w:left w:val="none" w:sz="0" w:space="0" w:color="auto"/>
        <w:bottom w:val="none" w:sz="0" w:space="0" w:color="auto"/>
        <w:right w:val="none" w:sz="0" w:space="0" w:color="auto"/>
      </w:divBdr>
    </w:div>
    <w:div w:id="204887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4D25-7B80-4548-BC52-D873D0C86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856</Words>
  <Characters>4712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Atehortua</dc:creator>
  <cp:lastModifiedBy>Diana Patricia Ospina</cp:lastModifiedBy>
  <cp:revision>35</cp:revision>
  <cp:lastPrinted>2025-02-14T13:55:00Z</cp:lastPrinted>
  <dcterms:created xsi:type="dcterms:W3CDTF">2025-02-12T01:15:00Z</dcterms:created>
  <dcterms:modified xsi:type="dcterms:W3CDTF">2025-02-14T13:55:00Z</dcterms:modified>
</cp:coreProperties>
</file>